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7B8C" w14:textId="371046D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134686">
        <w:rPr>
          <w:b/>
          <w:noProof/>
          <w:sz w:val="24"/>
        </w:rPr>
        <w:t>14</w:t>
      </w:r>
      <w:r w:rsidR="00D328D8">
        <w:rPr>
          <w:b/>
          <w:noProof/>
          <w:sz w:val="24"/>
        </w:rPr>
        <w:t>9</w:t>
      </w:r>
      <w:r w:rsidR="00134686">
        <w:rPr>
          <w:b/>
          <w:noProof/>
          <w:sz w:val="24"/>
        </w:rPr>
        <w:t>E</w:t>
      </w:r>
      <w:r w:rsidR="001E41F3">
        <w:rPr>
          <w:b/>
          <w:i/>
          <w:noProof/>
          <w:sz w:val="28"/>
        </w:rPr>
        <w:tab/>
      </w:r>
      <w:r w:rsidR="001B3F96" w:rsidRPr="001B3F96">
        <w:rPr>
          <w:b/>
          <w:i/>
          <w:noProof/>
          <w:sz w:val="28"/>
        </w:rPr>
        <w:t>S2-2</w:t>
      </w:r>
      <w:r w:rsidR="00E4492B">
        <w:rPr>
          <w:b/>
          <w:i/>
          <w:noProof/>
          <w:sz w:val="28"/>
        </w:rPr>
        <w:t>20</w:t>
      </w:r>
      <w:r w:rsidR="00A47202">
        <w:rPr>
          <w:b/>
          <w:i/>
          <w:noProof/>
          <w:sz w:val="28"/>
        </w:rPr>
        <w:t>1485</w:t>
      </w:r>
    </w:p>
    <w:p w14:paraId="1CAF68F4" w14:textId="02312F8E" w:rsidR="001E41F3" w:rsidRPr="00816CE5" w:rsidRDefault="00816CE5" w:rsidP="00B068A1">
      <w:pPr>
        <w:pStyle w:val="CRCoverPage"/>
        <w:tabs>
          <w:tab w:val="right" w:pos="9639"/>
        </w:tabs>
        <w:outlineLvl w:val="0"/>
        <w:rPr>
          <w:rFonts w:cs="Arial"/>
          <w:b/>
          <w:bCs/>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S2-220</w:t>
      </w:r>
      <w:r w:rsidR="00BD5B7D">
        <w:rPr>
          <w:rFonts w:cs="Arial"/>
          <w:b/>
          <w:bCs/>
          <w:color w:val="0000FF"/>
        </w:rPr>
        <w:t>0</w:t>
      </w:r>
      <w:r w:rsidR="00A47202">
        <w:rPr>
          <w:rFonts w:cs="Arial"/>
          <w:b/>
          <w:bCs/>
          <w:color w:val="0000FF"/>
        </w:rPr>
        <w:t>736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FF3E864" w:rsidR="001E41F3" w:rsidRPr="00CD1AEA" w:rsidRDefault="00E4492B" w:rsidP="00421033">
            <w:pPr>
              <w:pStyle w:val="CRCoverPage"/>
              <w:spacing w:after="0"/>
              <w:jc w:val="center"/>
              <w:rPr>
                <w:noProof/>
              </w:rPr>
            </w:pPr>
            <w:r>
              <w:rPr>
                <w:b/>
                <w:noProof/>
                <w:sz w:val="28"/>
              </w:rPr>
              <w:t>3375</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0B53E698" w:rsidR="001E41F3" w:rsidRPr="00B41962" w:rsidRDefault="00B41962" w:rsidP="006D18D3">
            <w:pPr>
              <w:pStyle w:val="CRCoverPage"/>
              <w:spacing w:after="0"/>
              <w:jc w:val="center"/>
              <w:rPr>
                <w:b/>
                <w:noProof/>
                <w:sz w:val="28"/>
                <w:szCs w:val="28"/>
              </w:rPr>
            </w:pPr>
            <w:r>
              <w:rPr>
                <w:b/>
                <w:noProof/>
                <w:sz w:val="28"/>
                <w:szCs w:val="28"/>
              </w:rPr>
              <w:t>1</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235A5468" w:rsidR="001E41F3" w:rsidRPr="00CD1AEA" w:rsidRDefault="004A4A39" w:rsidP="004A4A39">
            <w:pPr>
              <w:pStyle w:val="CRCoverPage"/>
              <w:spacing w:after="0"/>
              <w:jc w:val="center"/>
              <w:rPr>
                <w:noProof/>
                <w:sz w:val="28"/>
              </w:rPr>
            </w:pPr>
            <w:r w:rsidRPr="00ED5175">
              <w:rPr>
                <w:b/>
                <w:noProof/>
                <w:sz w:val="28"/>
              </w:rPr>
              <w:t>1</w:t>
            </w:r>
            <w:r w:rsidR="00214187">
              <w:rPr>
                <w:b/>
                <w:noProof/>
                <w:sz w:val="28"/>
              </w:rPr>
              <w:t>6</w:t>
            </w:r>
            <w:r w:rsidR="006D18D3" w:rsidRPr="00ED5175">
              <w:rPr>
                <w:b/>
                <w:noProof/>
                <w:sz w:val="28"/>
              </w:rPr>
              <w:t>.</w:t>
            </w:r>
            <w:r w:rsidR="00214187">
              <w:rPr>
                <w:b/>
                <w:noProof/>
                <w:sz w:val="28"/>
              </w:rPr>
              <w:t>11</w:t>
            </w:r>
            <w:r w:rsidR="006D18D3" w:rsidRPr="00ED5175">
              <w:rPr>
                <w:b/>
                <w:noProof/>
                <w:sz w:val="28"/>
              </w:rPr>
              <w:t>.</w:t>
            </w:r>
            <w:r w:rsidR="00284489">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00532B29" w:rsidR="001E41F3" w:rsidRDefault="00203E2E" w:rsidP="00A67C8E">
            <w:pPr>
              <w:pStyle w:val="CRCoverPage"/>
              <w:spacing w:after="0"/>
              <w:ind w:left="100"/>
              <w:rPr>
                <w:noProof/>
              </w:rPr>
            </w:pPr>
            <w:r w:rsidRPr="001B2EF9">
              <w:t>UP path change notification</w:t>
            </w:r>
            <w:r>
              <w:t xml:space="preserve"> to the AF</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3D2D5CB" w:rsidR="001E41F3" w:rsidRDefault="00DF3F88" w:rsidP="00652138">
            <w:pPr>
              <w:pStyle w:val="CRCoverPage"/>
              <w:spacing w:after="0"/>
              <w:ind w:left="100"/>
              <w:rPr>
                <w:noProof/>
              </w:rPr>
            </w:pPr>
            <w:r>
              <w:rPr>
                <w:noProof/>
              </w:rPr>
              <w:t>NTT DOCOMO</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1D6A859E" w:rsidR="001E41F3" w:rsidRPr="005C374E" w:rsidRDefault="00A05E33" w:rsidP="005C374E">
            <w:pPr>
              <w:pStyle w:val="CRCoverPage"/>
              <w:spacing w:after="0"/>
              <w:ind w:left="100"/>
              <w:rPr>
                <w:noProof/>
                <w:lang w:val="en-US" w:eastAsia="zh-CN"/>
              </w:rPr>
            </w:pPr>
            <w:r>
              <w:rPr>
                <w:noProof/>
              </w:rPr>
              <w:t>5GS_Ph1</w:t>
            </w:r>
            <w:r w:rsidR="00CD37EB">
              <w:rPr>
                <w:noProof/>
              </w:rPr>
              <w:t>, TEI16</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04A6CB84"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7C7B11">
              <w:rPr>
                <w:noProof/>
              </w:rPr>
              <w:t>2</w:t>
            </w:r>
            <w:r w:rsidR="00A542FF">
              <w:rPr>
                <w:noProof/>
              </w:rPr>
              <w:t>-</w:t>
            </w:r>
            <w:r w:rsidR="007C7B11">
              <w:rPr>
                <w:noProof/>
              </w:rPr>
              <w:t>0</w:t>
            </w:r>
            <w:r w:rsidR="00A55D81">
              <w:rPr>
                <w:noProof/>
              </w:rPr>
              <w:t>1</w:t>
            </w:r>
            <w:r w:rsidR="009F7A6D">
              <w:rPr>
                <w:noProof/>
              </w:rPr>
              <w:t>-</w:t>
            </w:r>
            <w:r>
              <w:rPr>
                <w:noProof/>
              </w:rPr>
              <w:fldChar w:fldCharType="end"/>
            </w:r>
            <w:r w:rsidR="00A55D81">
              <w:rPr>
                <w:noProof/>
              </w:rPr>
              <w:t>28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023C069" w:rsidR="001E41F3" w:rsidRDefault="00ED5175"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2B0D3A9D" w:rsidR="001E41F3" w:rsidRPr="00CD1AEA" w:rsidRDefault="00AF1A6F" w:rsidP="007050AB">
            <w:pPr>
              <w:pStyle w:val="CRCoverPage"/>
              <w:spacing w:after="0"/>
              <w:ind w:left="100"/>
              <w:rPr>
                <w:noProof/>
              </w:rPr>
            </w:pPr>
            <w:r w:rsidRPr="00CD1AEA">
              <w:rPr>
                <w:noProof/>
              </w:rPr>
              <w:t>Rel-1</w:t>
            </w:r>
            <w:r w:rsidR="00214187">
              <w:rPr>
                <w:noProof/>
              </w:rPr>
              <w:t>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D674BE" w:rsidRPr="00DF3F88" w14:paraId="4A96F4A1" w14:textId="77777777" w:rsidTr="00547111">
        <w:tc>
          <w:tcPr>
            <w:tcW w:w="2694" w:type="dxa"/>
            <w:gridSpan w:val="2"/>
            <w:tcBorders>
              <w:top w:val="single" w:sz="4" w:space="0" w:color="auto"/>
              <w:left w:val="single" w:sz="4" w:space="0" w:color="auto"/>
            </w:tcBorders>
          </w:tcPr>
          <w:p w14:paraId="2A698170" w14:textId="77777777" w:rsidR="00D674BE" w:rsidRDefault="00D674BE" w:rsidP="00D674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1F6FF" w14:textId="3A4A313B" w:rsidR="00D674BE" w:rsidRDefault="00D674BE" w:rsidP="00D674BE">
            <w:pPr>
              <w:pStyle w:val="CRCoverPage"/>
              <w:spacing w:after="0"/>
              <w:ind w:left="100"/>
            </w:pPr>
            <w:r>
              <w:t>The current procedure in clause 4.3.6.3 "</w:t>
            </w:r>
            <w:r w:rsidRPr="00EC0507">
              <w:t xml:space="preserve">Notification of User Plane Management Events </w:t>
            </w:r>
            <w:r>
              <w:t>", in particular Step 4, has issues regarding which service operation is used between AF and NEF/PCF.</w:t>
            </w:r>
          </w:p>
          <w:p w14:paraId="2E2D8268" w14:textId="77777777" w:rsidR="00D674BE" w:rsidRDefault="00D674BE" w:rsidP="00D674BE">
            <w:pPr>
              <w:pStyle w:val="CRCoverPage"/>
              <w:spacing w:after="0"/>
              <w:ind w:left="100"/>
            </w:pPr>
          </w:p>
          <w:p w14:paraId="22F0AD98" w14:textId="77777777" w:rsidR="00D674BE" w:rsidRDefault="00D674BE" w:rsidP="00D674BE">
            <w:pPr>
              <w:pStyle w:val="CRCoverPage"/>
              <w:spacing w:after="0"/>
              <w:ind w:left="100"/>
            </w:pPr>
            <w:r>
              <w:t xml:space="preserve">Issue 1:  In SSC mode 3, when the UE setups a new PDU Session the UE is assigned a new IP address. The SMF establishes a new SM policy association with the PCF (which may or may not be the same PCF as used for the old PDU Session). The SMF may notify the AF for the new UE IP address using the "UP path change" event (late notification) as described in step 4 in clause </w:t>
            </w:r>
            <w:r w:rsidRPr="00140E21">
              <w:t>4.3.</w:t>
            </w:r>
            <w:r>
              <w:t>5</w:t>
            </w:r>
            <w:r w:rsidRPr="00140E21">
              <w:t>.</w:t>
            </w:r>
            <w:r>
              <w:t>2. Since the UE IP address has changed, the AF needs to create a new AF-session with the PCF, using the new IP address of the UE. The PCF can then bind the new AF-session to the new PDU Session based on the IP address of the UE. But the current text in the clause 4.3.6.3 states that the AF uses _Create operation only if the AF instance has changed:</w:t>
            </w:r>
          </w:p>
          <w:p w14:paraId="06406395" w14:textId="77777777" w:rsidR="00D674BE" w:rsidRDefault="00D674BE" w:rsidP="00D674BE">
            <w:pPr>
              <w:pStyle w:val="CRCoverPage"/>
              <w:spacing w:after="0"/>
              <w:ind w:left="100"/>
            </w:pPr>
          </w:p>
          <w:p w14:paraId="6F3909EB" w14:textId="77777777" w:rsidR="00D674BE" w:rsidRPr="00A074DF" w:rsidRDefault="00D674BE" w:rsidP="00D674BE">
            <w:pPr>
              <w:pStyle w:val="B2"/>
              <w:rPr>
                <w:i/>
                <w:iCs/>
              </w:rPr>
            </w:pPr>
            <w:r w:rsidRPr="00A074DF">
              <w:rPr>
                <w:i/>
                <w:iCs/>
              </w:rPr>
              <w:t xml:space="preserve">… the AF invokes </w:t>
            </w:r>
            <w:proofErr w:type="spellStart"/>
            <w:r w:rsidRPr="00A074DF">
              <w:rPr>
                <w:i/>
                <w:iCs/>
              </w:rPr>
              <w:t>Npcf_PolicyAuthorization_Update</w:t>
            </w:r>
            <w:proofErr w:type="spellEnd"/>
            <w:r w:rsidRPr="00A074DF">
              <w:rPr>
                <w:i/>
                <w:iCs/>
              </w:rPr>
              <w:t xml:space="preserve"> service operation in order for PCF to be able to include this information in PCC rules sent to SMF.</w:t>
            </w:r>
          </w:p>
          <w:p w14:paraId="7A3E5E73" w14:textId="77777777" w:rsidR="00D674BE" w:rsidRPr="00A074DF" w:rsidRDefault="00D674BE" w:rsidP="00D674BE">
            <w:pPr>
              <w:pStyle w:val="B2"/>
              <w:rPr>
                <w:i/>
                <w:iCs/>
              </w:rPr>
            </w:pPr>
            <w:r w:rsidRPr="00A074DF">
              <w:rPr>
                <w:i/>
                <w:iCs/>
              </w:rPr>
              <w:t>..</w:t>
            </w:r>
          </w:p>
          <w:p w14:paraId="45BA5923" w14:textId="77777777" w:rsidR="00D674BE" w:rsidRPr="00A074DF" w:rsidRDefault="00D674BE" w:rsidP="00D674BE">
            <w:pPr>
              <w:pStyle w:val="B2"/>
              <w:rPr>
                <w:i/>
                <w:iCs/>
              </w:rPr>
            </w:pPr>
            <w:r w:rsidRPr="00A074DF">
              <w:rPr>
                <w:i/>
                <w:iCs/>
              </w:rPr>
              <w:tab/>
              <w:t xml:space="preserve">If the AF instance change happens in step 4d, the target AF invokes </w:t>
            </w:r>
            <w:proofErr w:type="spellStart"/>
            <w:r w:rsidRPr="00A074DF">
              <w:rPr>
                <w:i/>
                <w:iCs/>
              </w:rPr>
              <w:t>Npcf_PolicyAuthorization_Create</w:t>
            </w:r>
            <w:proofErr w:type="spellEnd"/>
            <w:r w:rsidRPr="00A074DF">
              <w:rPr>
                <w:i/>
                <w:iCs/>
              </w:rPr>
              <w:t xml:space="preserve"> service operation</w:t>
            </w:r>
          </w:p>
          <w:p w14:paraId="18FA7B32" w14:textId="77777777" w:rsidR="00D674BE" w:rsidRDefault="00D674BE" w:rsidP="00D674BE">
            <w:pPr>
              <w:pStyle w:val="CRCoverPage"/>
              <w:spacing w:after="0"/>
              <w:ind w:left="100"/>
            </w:pPr>
          </w:p>
          <w:p w14:paraId="2C977CAE" w14:textId="4B86F613" w:rsidR="00D674BE" w:rsidRPr="00480BB5" w:rsidRDefault="00D674BE">
            <w:pPr>
              <w:pStyle w:val="CRCoverPage"/>
              <w:spacing w:after="0"/>
              <w:rPr>
                <w:noProof/>
                <w:lang w:eastAsia="zh-CN"/>
              </w:rPr>
            </w:pPr>
            <w:r>
              <w:t xml:space="preserve">Issue 2: On the other hand, in SSC mode 1 with ULCL, the UE IP address (and SMF and PCF) remains the same. In this case if the AF uses _Create operation with PCF, the PCF binds the new AF-session to the old PDU Session, thus possibly creating a second set of QoS-Flows to the existing PDU Session. This is because currently the PCF cannot distinguish whether the _Create request is independent to the original AF-Session (i.e. sent from </w:t>
            </w:r>
            <w:r>
              <w:lastRenderedPageBreak/>
              <w:t xml:space="preserve">a completely different AF), or was it sent due to a relocation of the old AF. </w:t>
            </w:r>
            <w:r w:rsidRPr="00B742BD">
              <w:t xml:space="preserve">Either the AF should use Update operation, or the second Create should contain a reference to the old Create so that the PCF knows </w:t>
            </w:r>
            <w:r>
              <w:t>the new AF-Session in fact aims to replace the old AF-Session</w:t>
            </w:r>
            <w:r w:rsidRPr="00B742BD">
              <w:t>.</w:t>
            </w:r>
          </w:p>
        </w:tc>
      </w:tr>
      <w:tr w:rsidR="00D674BE" w:rsidRPr="00DF3F88" w14:paraId="5CD2C4E4" w14:textId="77777777" w:rsidTr="00547111">
        <w:tc>
          <w:tcPr>
            <w:tcW w:w="2694" w:type="dxa"/>
            <w:gridSpan w:val="2"/>
            <w:tcBorders>
              <w:left w:val="single" w:sz="4" w:space="0" w:color="auto"/>
            </w:tcBorders>
          </w:tcPr>
          <w:p w14:paraId="1C33A107"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03B54989" w14:textId="77777777" w:rsidR="00D674BE" w:rsidRPr="00480BB5" w:rsidRDefault="00D674BE" w:rsidP="00D674BE">
            <w:pPr>
              <w:pStyle w:val="CRCoverPage"/>
              <w:spacing w:after="0"/>
              <w:rPr>
                <w:noProof/>
                <w:lang w:eastAsia="zh-CN"/>
              </w:rPr>
            </w:pPr>
          </w:p>
        </w:tc>
      </w:tr>
      <w:tr w:rsidR="00D674BE" w14:paraId="00E4A168" w14:textId="77777777" w:rsidTr="00547111">
        <w:tc>
          <w:tcPr>
            <w:tcW w:w="2694" w:type="dxa"/>
            <w:gridSpan w:val="2"/>
            <w:tcBorders>
              <w:left w:val="single" w:sz="4" w:space="0" w:color="auto"/>
            </w:tcBorders>
          </w:tcPr>
          <w:p w14:paraId="1CD83A8B" w14:textId="77777777" w:rsidR="00D674BE" w:rsidRDefault="00D674BE" w:rsidP="00D674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52F21CC9" w:rsidR="00D674BE" w:rsidRPr="00B83FE2" w:rsidRDefault="00D674BE">
            <w:pPr>
              <w:pStyle w:val="CRCoverPage"/>
              <w:spacing w:after="0"/>
              <w:ind w:left="100"/>
              <w:rPr>
                <w:noProof/>
                <w:lang w:eastAsia="zh-CN"/>
              </w:rPr>
            </w:pPr>
            <w:r>
              <w:t xml:space="preserve">Issues 1 and 2: In clause </w:t>
            </w:r>
            <w:r w:rsidRPr="00140E21">
              <w:t>4.3.6.3</w:t>
            </w:r>
            <w:r>
              <w:t xml:space="preserve">, if the AF is notified that the UE IP address has changed, the AF needs to create a new AF-session with the PCF, by invoking a _Create operation and using the new IP address of the UE. Whether the AF instance has changed or not does not make a difference to the above; it is proposed that unless the UE IP address has changed, the AF uses _Update operation.  </w:t>
            </w:r>
          </w:p>
        </w:tc>
      </w:tr>
      <w:tr w:rsidR="00D674BE" w14:paraId="5C5C9370" w14:textId="77777777" w:rsidTr="00547111">
        <w:tc>
          <w:tcPr>
            <w:tcW w:w="2694" w:type="dxa"/>
            <w:gridSpan w:val="2"/>
            <w:tcBorders>
              <w:left w:val="single" w:sz="4" w:space="0" w:color="auto"/>
            </w:tcBorders>
          </w:tcPr>
          <w:p w14:paraId="5E10C402"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443C6788" w14:textId="77777777" w:rsidR="00D674BE" w:rsidRPr="003C2BCE" w:rsidRDefault="00D674BE" w:rsidP="00D674BE">
            <w:pPr>
              <w:pStyle w:val="CRCoverPage"/>
              <w:spacing w:after="0"/>
              <w:rPr>
                <w:noProof/>
                <w:sz w:val="8"/>
                <w:szCs w:val="8"/>
              </w:rPr>
            </w:pPr>
          </w:p>
        </w:tc>
      </w:tr>
      <w:tr w:rsidR="00D674BE" w14:paraId="43F80FF0" w14:textId="77777777" w:rsidTr="00547111">
        <w:tc>
          <w:tcPr>
            <w:tcW w:w="2694" w:type="dxa"/>
            <w:gridSpan w:val="2"/>
            <w:tcBorders>
              <w:left w:val="single" w:sz="4" w:space="0" w:color="auto"/>
              <w:bottom w:val="single" w:sz="4" w:space="0" w:color="auto"/>
            </w:tcBorders>
          </w:tcPr>
          <w:p w14:paraId="66911104" w14:textId="77777777" w:rsidR="00D674BE" w:rsidRDefault="00D674BE" w:rsidP="00D674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62D9F0" w14:textId="77777777" w:rsidR="00D674BE" w:rsidRDefault="00D674BE" w:rsidP="00D674BE">
            <w:pPr>
              <w:pStyle w:val="CRCoverPage"/>
              <w:spacing w:after="0"/>
              <w:rPr>
                <w:noProof/>
                <w:lang w:eastAsia="zh-CN"/>
              </w:rPr>
            </w:pPr>
            <w:r>
              <w:rPr>
                <w:noProof/>
                <w:lang w:eastAsia="zh-CN"/>
              </w:rPr>
              <w:t xml:space="preserve">Issue 1: misalignment in the specification; the procedure in clause 4.3.6.3 assumes that the UE address can be updated via </w:t>
            </w:r>
            <w:r w:rsidRPr="009865FB">
              <w:rPr>
                <w:noProof/>
                <w:lang w:eastAsia="zh-CN"/>
              </w:rPr>
              <w:t>Npcf_PolicyAuthorization_Update</w:t>
            </w:r>
            <w:r>
              <w:rPr>
                <w:noProof/>
                <w:lang w:eastAsia="zh-CN"/>
              </w:rPr>
              <w:t xml:space="preserve">, but this is not possible in the </w:t>
            </w:r>
            <w:r w:rsidRPr="00267EC6">
              <w:rPr>
                <w:noProof/>
                <w:lang w:eastAsia="zh-CN"/>
              </w:rPr>
              <w:t>Npcf_PolicyAuthorization</w:t>
            </w:r>
            <w:r>
              <w:rPr>
                <w:noProof/>
                <w:lang w:eastAsia="zh-CN"/>
              </w:rPr>
              <w:t xml:space="preserve">_Update service operation definition in clause </w:t>
            </w:r>
            <w:r w:rsidRPr="00140E21">
              <w:rPr>
                <w:rFonts w:eastAsia="SimSun"/>
              </w:rPr>
              <w:t>5.2.5.3.3</w:t>
            </w:r>
            <w:r>
              <w:rPr>
                <w:noProof/>
                <w:lang w:eastAsia="zh-CN"/>
              </w:rPr>
              <w:t>.</w:t>
            </w:r>
          </w:p>
          <w:p w14:paraId="0D4F818A" w14:textId="77777777" w:rsidR="00D674BE" w:rsidRDefault="00D674BE" w:rsidP="00D674BE">
            <w:pPr>
              <w:pStyle w:val="CRCoverPage"/>
              <w:spacing w:after="0"/>
              <w:rPr>
                <w:noProof/>
                <w:lang w:eastAsia="zh-CN"/>
              </w:rPr>
            </w:pPr>
            <w:r>
              <w:rPr>
                <w:noProof/>
                <w:lang w:eastAsia="zh-CN"/>
              </w:rPr>
              <w:t xml:space="preserve">Issue 2: using the </w:t>
            </w:r>
            <w:r w:rsidRPr="00267EC6">
              <w:rPr>
                <w:noProof/>
                <w:lang w:eastAsia="zh-CN"/>
              </w:rPr>
              <w:t>Npcf_PolicyAuthorization_</w:t>
            </w:r>
            <w:r>
              <w:rPr>
                <w:noProof/>
                <w:lang w:eastAsia="zh-CN"/>
              </w:rPr>
              <w:t>Create request twice with a single PDU Session causes the same set of PCC Rules to be created twice, thus wasting resources.</w:t>
            </w:r>
          </w:p>
          <w:p w14:paraId="6646C4C8" w14:textId="3AD1916B" w:rsidR="00D674BE" w:rsidRPr="003C2BCE" w:rsidRDefault="00D674BE">
            <w:pPr>
              <w:pStyle w:val="CRCoverPage"/>
              <w:spacing w:after="0"/>
              <w:rPr>
                <w:noProof/>
                <w:lang w:eastAsia="zh-CN"/>
              </w:rPr>
            </w:pPr>
          </w:p>
        </w:tc>
      </w:tr>
      <w:tr w:rsidR="00D674BE" w14:paraId="5D550DA1" w14:textId="77777777" w:rsidTr="00547111">
        <w:tc>
          <w:tcPr>
            <w:tcW w:w="2694" w:type="dxa"/>
            <w:gridSpan w:val="2"/>
          </w:tcPr>
          <w:p w14:paraId="1E883784" w14:textId="77777777" w:rsidR="00D674BE" w:rsidRDefault="00D674BE" w:rsidP="00D674BE">
            <w:pPr>
              <w:pStyle w:val="CRCoverPage"/>
              <w:spacing w:after="0"/>
              <w:rPr>
                <w:b/>
                <w:i/>
                <w:noProof/>
                <w:sz w:val="8"/>
                <w:szCs w:val="8"/>
              </w:rPr>
            </w:pPr>
          </w:p>
        </w:tc>
        <w:tc>
          <w:tcPr>
            <w:tcW w:w="6946" w:type="dxa"/>
            <w:gridSpan w:val="9"/>
          </w:tcPr>
          <w:p w14:paraId="6AC687CF" w14:textId="77777777" w:rsidR="00D674BE" w:rsidRDefault="00D674BE" w:rsidP="00D674BE">
            <w:pPr>
              <w:pStyle w:val="CRCoverPage"/>
              <w:spacing w:after="0"/>
              <w:rPr>
                <w:noProof/>
                <w:sz w:val="8"/>
                <w:szCs w:val="8"/>
              </w:rPr>
            </w:pPr>
          </w:p>
        </w:tc>
      </w:tr>
      <w:tr w:rsidR="00D674BE" w14:paraId="591141E4" w14:textId="77777777" w:rsidTr="00547111">
        <w:tc>
          <w:tcPr>
            <w:tcW w:w="2694" w:type="dxa"/>
            <w:gridSpan w:val="2"/>
            <w:tcBorders>
              <w:top w:val="single" w:sz="4" w:space="0" w:color="auto"/>
              <w:left w:val="single" w:sz="4" w:space="0" w:color="auto"/>
            </w:tcBorders>
          </w:tcPr>
          <w:p w14:paraId="22F8B607" w14:textId="77777777" w:rsidR="00D674BE" w:rsidRDefault="00D674BE" w:rsidP="00D674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0C56281F" w:rsidR="00D674BE" w:rsidRPr="00A67FBC" w:rsidRDefault="00D674BE" w:rsidP="00D674BE">
            <w:pPr>
              <w:pStyle w:val="CRCoverPage"/>
              <w:spacing w:after="0"/>
              <w:ind w:left="100"/>
              <w:rPr>
                <w:noProof/>
                <w:lang w:val="en-US" w:eastAsia="zh-CN"/>
              </w:rPr>
            </w:pPr>
            <w:r>
              <w:rPr>
                <w:noProof/>
                <w:lang w:eastAsia="zh-CN"/>
              </w:rPr>
              <w:t>4.3.6.3</w:t>
            </w:r>
          </w:p>
        </w:tc>
      </w:tr>
      <w:tr w:rsidR="00D674BE" w14:paraId="46C51267" w14:textId="77777777" w:rsidTr="00547111">
        <w:tc>
          <w:tcPr>
            <w:tcW w:w="2694" w:type="dxa"/>
            <w:gridSpan w:val="2"/>
            <w:tcBorders>
              <w:left w:val="single" w:sz="4" w:space="0" w:color="auto"/>
            </w:tcBorders>
          </w:tcPr>
          <w:p w14:paraId="0619A38B" w14:textId="77777777" w:rsidR="00D674BE" w:rsidRDefault="00D674BE" w:rsidP="00D674BE">
            <w:pPr>
              <w:pStyle w:val="CRCoverPage"/>
              <w:spacing w:after="0"/>
              <w:rPr>
                <w:b/>
                <w:i/>
                <w:noProof/>
                <w:sz w:val="8"/>
                <w:szCs w:val="8"/>
              </w:rPr>
            </w:pPr>
          </w:p>
        </w:tc>
        <w:tc>
          <w:tcPr>
            <w:tcW w:w="6946" w:type="dxa"/>
            <w:gridSpan w:val="9"/>
            <w:tcBorders>
              <w:right w:val="single" w:sz="4" w:space="0" w:color="auto"/>
            </w:tcBorders>
          </w:tcPr>
          <w:p w14:paraId="20A3CB90" w14:textId="77777777" w:rsidR="00D674BE" w:rsidRDefault="00D674BE" w:rsidP="00D674BE">
            <w:pPr>
              <w:pStyle w:val="CRCoverPage"/>
              <w:spacing w:after="0"/>
              <w:rPr>
                <w:noProof/>
                <w:sz w:val="8"/>
                <w:szCs w:val="8"/>
              </w:rPr>
            </w:pPr>
          </w:p>
        </w:tc>
      </w:tr>
      <w:tr w:rsidR="00D674BE" w14:paraId="2F1729EA" w14:textId="77777777" w:rsidTr="00547111">
        <w:tc>
          <w:tcPr>
            <w:tcW w:w="2694" w:type="dxa"/>
            <w:gridSpan w:val="2"/>
            <w:tcBorders>
              <w:left w:val="single" w:sz="4" w:space="0" w:color="auto"/>
            </w:tcBorders>
          </w:tcPr>
          <w:p w14:paraId="115FD103" w14:textId="77777777" w:rsidR="00D674BE" w:rsidRDefault="00D674BE" w:rsidP="00D674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D674BE" w:rsidRDefault="00D674BE" w:rsidP="00D674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D674BE" w:rsidRDefault="00D674BE" w:rsidP="00D674BE">
            <w:pPr>
              <w:pStyle w:val="CRCoverPage"/>
              <w:spacing w:after="0"/>
              <w:jc w:val="center"/>
              <w:rPr>
                <w:b/>
                <w:caps/>
                <w:noProof/>
              </w:rPr>
            </w:pPr>
            <w:r>
              <w:rPr>
                <w:b/>
                <w:caps/>
                <w:noProof/>
              </w:rPr>
              <w:t>N</w:t>
            </w:r>
          </w:p>
        </w:tc>
        <w:tc>
          <w:tcPr>
            <w:tcW w:w="2977" w:type="dxa"/>
            <w:gridSpan w:val="4"/>
          </w:tcPr>
          <w:p w14:paraId="5E8C85CE" w14:textId="77777777" w:rsidR="00D674BE" w:rsidRDefault="00D674BE" w:rsidP="00D674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D674BE" w:rsidRDefault="00D674BE" w:rsidP="00D674BE">
            <w:pPr>
              <w:pStyle w:val="CRCoverPage"/>
              <w:spacing w:after="0"/>
              <w:ind w:left="99"/>
              <w:rPr>
                <w:noProof/>
              </w:rPr>
            </w:pPr>
          </w:p>
        </w:tc>
      </w:tr>
      <w:tr w:rsidR="00D674BE" w14:paraId="6FBB1A5E" w14:textId="77777777" w:rsidTr="00547111">
        <w:tc>
          <w:tcPr>
            <w:tcW w:w="2694" w:type="dxa"/>
            <w:gridSpan w:val="2"/>
            <w:tcBorders>
              <w:left w:val="single" w:sz="4" w:space="0" w:color="auto"/>
            </w:tcBorders>
          </w:tcPr>
          <w:p w14:paraId="26AFC50F" w14:textId="77777777" w:rsidR="00D674BE" w:rsidRDefault="00D674BE" w:rsidP="00D674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1EE40E4"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5C3C6CD4" w:rsidR="00D674BE" w:rsidRPr="00CD1AEA" w:rsidRDefault="00D674BE" w:rsidP="00D674BE">
            <w:pPr>
              <w:pStyle w:val="CRCoverPage"/>
              <w:spacing w:after="0"/>
              <w:jc w:val="center"/>
              <w:rPr>
                <w:b/>
                <w:caps/>
                <w:noProof/>
              </w:rPr>
            </w:pPr>
            <w:r>
              <w:rPr>
                <w:b/>
                <w:caps/>
                <w:noProof/>
              </w:rPr>
              <w:t>X</w:t>
            </w:r>
          </w:p>
        </w:tc>
        <w:tc>
          <w:tcPr>
            <w:tcW w:w="2977" w:type="dxa"/>
            <w:gridSpan w:val="4"/>
          </w:tcPr>
          <w:p w14:paraId="12EBB5A5" w14:textId="77777777" w:rsidR="00D674BE" w:rsidRPr="00CD1AEA" w:rsidRDefault="00D674BE" w:rsidP="00D674BE">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111414EC" w:rsidR="00D674BE" w:rsidRDefault="00D0344D" w:rsidP="00D674BE">
            <w:pPr>
              <w:pStyle w:val="CRCoverPage"/>
              <w:spacing w:after="0"/>
              <w:ind w:left="99"/>
              <w:rPr>
                <w:noProof/>
              </w:rPr>
            </w:pPr>
            <w:r>
              <w:rPr>
                <w:noProof/>
              </w:rPr>
              <w:t>TS/TR ... CR ...</w:t>
            </w:r>
          </w:p>
        </w:tc>
      </w:tr>
      <w:tr w:rsidR="00D674BE" w14:paraId="7F4D5869" w14:textId="77777777" w:rsidTr="00547111">
        <w:tc>
          <w:tcPr>
            <w:tcW w:w="2694" w:type="dxa"/>
            <w:gridSpan w:val="2"/>
            <w:tcBorders>
              <w:left w:val="single" w:sz="4" w:space="0" w:color="auto"/>
            </w:tcBorders>
          </w:tcPr>
          <w:p w14:paraId="77EF8E58" w14:textId="77777777" w:rsidR="00D674BE" w:rsidRDefault="00D674BE" w:rsidP="00D674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D674BE" w:rsidRPr="00CD1AEA" w:rsidRDefault="00D674BE" w:rsidP="00D674BE">
            <w:pPr>
              <w:pStyle w:val="CRCoverPage"/>
              <w:spacing w:after="0"/>
              <w:jc w:val="center"/>
              <w:rPr>
                <w:b/>
                <w:caps/>
                <w:noProof/>
              </w:rPr>
            </w:pPr>
            <w:r w:rsidRPr="00CD1AEA">
              <w:rPr>
                <w:b/>
                <w:caps/>
                <w:noProof/>
              </w:rPr>
              <w:t>X</w:t>
            </w:r>
          </w:p>
        </w:tc>
        <w:tc>
          <w:tcPr>
            <w:tcW w:w="2977" w:type="dxa"/>
            <w:gridSpan w:val="4"/>
          </w:tcPr>
          <w:p w14:paraId="60B18F57" w14:textId="77777777" w:rsidR="00D674BE" w:rsidRPr="00CD1AEA" w:rsidRDefault="00D674BE" w:rsidP="00D674BE">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D674BE" w:rsidRDefault="00D674BE" w:rsidP="00D674BE">
            <w:pPr>
              <w:pStyle w:val="CRCoverPage"/>
              <w:spacing w:after="0"/>
              <w:ind w:left="99"/>
              <w:rPr>
                <w:noProof/>
              </w:rPr>
            </w:pPr>
            <w:r>
              <w:rPr>
                <w:noProof/>
              </w:rPr>
              <w:t xml:space="preserve">TS/TR ... CR ... </w:t>
            </w:r>
          </w:p>
        </w:tc>
      </w:tr>
      <w:tr w:rsidR="00D674BE" w14:paraId="01C0D060" w14:textId="77777777" w:rsidTr="00547111">
        <w:tc>
          <w:tcPr>
            <w:tcW w:w="2694" w:type="dxa"/>
            <w:gridSpan w:val="2"/>
            <w:tcBorders>
              <w:left w:val="single" w:sz="4" w:space="0" w:color="auto"/>
            </w:tcBorders>
          </w:tcPr>
          <w:p w14:paraId="55459FAA" w14:textId="77777777" w:rsidR="00D674BE" w:rsidRDefault="00D674BE" w:rsidP="00D674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D674BE" w:rsidRPr="00CD1AEA" w:rsidRDefault="00D674BE" w:rsidP="00D674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D674BE" w:rsidRPr="00CD1AEA" w:rsidRDefault="00D674BE" w:rsidP="00D674BE">
            <w:pPr>
              <w:pStyle w:val="CRCoverPage"/>
              <w:spacing w:after="0"/>
              <w:jc w:val="center"/>
              <w:rPr>
                <w:b/>
                <w:caps/>
                <w:noProof/>
              </w:rPr>
            </w:pPr>
            <w:r w:rsidRPr="00CD1AEA">
              <w:rPr>
                <w:b/>
                <w:caps/>
                <w:noProof/>
              </w:rPr>
              <w:t>X</w:t>
            </w:r>
          </w:p>
        </w:tc>
        <w:tc>
          <w:tcPr>
            <w:tcW w:w="2977" w:type="dxa"/>
            <w:gridSpan w:val="4"/>
          </w:tcPr>
          <w:p w14:paraId="26CA3B6B" w14:textId="77777777" w:rsidR="00D674BE" w:rsidRPr="00CD1AEA" w:rsidRDefault="00D674BE" w:rsidP="00D674BE">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D674BE" w:rsidRDefault="00D674BE" w:rsidP="00D674BE">
            <w:pPr>
              <w:pStyle w:val="CRCoverPage"/>
              <w:spacing w:after="0"/>
              <w:ind w:left="99"/>
              <w:rPr>
                <w:noProof/>
              </w:rPr>
            </w:pPr>
            <w:r>
              <w:rPr>
                <w:noProof/>
              </w:rPr>
              <w:t xml:space="preserve">TS/TR ... CR ... </w:t>
            </w:r>
          </w:p>
        </w:tc>
      </w:tr>
      <w:tr w:rsidR="00D674BE" w14:paraId="70B1D1EF" w14:textId="77777777" w:rsidTr="008863B9">
        <w:tc>
          <w:tcPr>
            <w:tcW w:w="2694" w:type="dxa"/>
            <w:gridSpan w:val="2"/>
            <w:tcBorders>
              <w:left w:val="single" w:sz="4" w:space="0" w:color="auto"/>
            </w:tcBorders>
          </w:tcPr>
          <w:p w14:paraId="5D06AD9E" w14:textId="77777777" w:rsidR="00D674BE" w:rsidRDefault="00D674BE" w:rsidP="00D674BE">
            <w:pPr>
              <w:pStyle w:val="CRCoverPage"/>
              <w:spacing w:after="0"/>
              <w:rPr>
                <w:b/>
                <w:i/>
                <w:noProof/>
              </w:rPr>
            </w:pPr>
          </w:p>
        </w:tc>
        <w:tc>
          <w:tcPr>
            <w:tcW w:w="6946" w:type="dxa"/>
            <w:gridSpan w:val="9"/>
            <w:tcBorders>
              <w:right w:val="single" w:sz="4" w:space="0" w:color="auto"/>
            </w:tcBorders>
          </w:tcPr>
          <w:p w14:paraId="643F6FD3" w14:textId="77777777" w:rsidR="00D674BE" w:rsidRPr="00CD1AEA" w:rsidRDefault="00D674BE" w:rsidP="00D674BE">
            <w:pPr>
              <w:pStyle w:val="CRCoverPage"/>
              <w:spacing w:after="0"/>
              <w:rPr>
                <w:noProof/>
              </w:rPr>
            </w:pPr>
          </w:p>
        </w:tc>
      </w:tr>
      <w:tr w:rsidR="00D674BE" w14:paraId="2D1D9693" w14:textId="77777777" w:rsidTr="008863B9">
        <w:tc>
          <w:tcPr>
            <w:tcW w:w="2694" w:type="dxa"/>
            <w:gridSpan w:val="2"/>
            <w:tcBorders>
              <w:left w:val="single" w:sz="4" w:space="0" w:color="auto"/>
              <w:bottom w:val="single" w:sz="4" w:space="0" w:color="auto"/>
            </w:tcBorders>
          </w:tcPr>
          <w:p w14:paraId="70CFA752" w14:textId="77777777" w:rsidR="00D674BE" w:rsidRDefault="00D674BE" w:rsidP="00D674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2546A3B4" w:rsidR="00D674BE" w:rsidRDefault="00D674BE" w:rsidP="00D674BE">
            <w:pPr>
              <w:pStyle w:val="CRCoverPage"/>
              <w:spacing w:after="0"/>
              <w:ind w:left="100"/>
              <w:rPr>
                <w:noProof/>
              </w:rPr>
            </w:pPr>
          </w:p>
        </w:tc>
      </w:tr>
      <w:tr w:rsidR="00D674BE" w:rsidRPr="008863B9" w14:paraId="1F41250A" w14:textId="77777777" w:rsidTr="008863B9">
        <w:tc>
          <w:tcPr>
            <w:tcW w:w="2694" w:type="dxa"/>
            <w:gridSpan w:val="2"/>
            <w:tcBorders>
              <w:top w:val="single" w:sz="4" w:space="0" w:color="auto"/>
              <w:bottom w:val="single" w:sz="4" w:space="0" w:color="auto"/>
            </w:tcBorders>
          </w:tcPr>
          <w:p w14:paraId="63265C2B" w14:textId="77777777" w:rsidR="00D674BE" w:rsidRPr="008863B9" w:rsidRDefault="00D674BE" w:rsidP="00D674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D674BE" w:rsidRPr="008863B9" w:rsidRDefault="00D674BE" w:rsidP="00D674BE">
            <w:pPr>
              <w:pStyle w:val="CRCoverPage"/>
              <w:spacing w:after="0"/>
              <w:ind w:left="100"/>
              <w:rPr>
                <w:noProof/>
                <w:sz w:val="8"/>
                <w:szCs w:val="8"/>
              </w:rPr>
            </w:pPr>
          </w:p>
        </w:tc>
      </w:tr>
      <w:tr w:rsidR="00D674BE"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D674BE" w:rsidRDefault="00D674BE" w:rsidP="00D674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3953311" w:rsidR="00D674BE" w:rsidRDefault="00D674BE" w:rsidP="00D674BE">
            <w:pPr>
              <w:pStyle w:val="CRCoverPage"/>
              <w:spacing w:after="0"/>
              <w:ind w:left="52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8EEE0" w14:textId="75E49ED8" w:rsidR="00131F8B" w:rsidRDefault="00131F8B" w:rsidP="00131F8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00DA6F5B">
        <w:rPr>
          <w:rFonts w:ascii="Arial" w:hAnsi="Arial" w:cs="Arial"/>
          <w:color w:val="FF0000"/>
          <w:sz w:val="28"/>
          <w:szCs w:val="28"/>
          <w:lang w:val="en-US"/>
        </w:rPr>
        <w:t>1st Change</w:t>
      </w:r>
      <w:r w:rsidR="00F2690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C340F67" w14:textId="77777777" w:rsidR="00197DEF" w:rsidRDefault="00197DEF" w:rsidP="004F2039">
      <w:pPr>
        <w:pStyle w:val="Heading4"/>
      </w:pPr>
      <w:bookmarkStart w:id="2" w:name="_Toc20203998"/>
      <w:bookmarkStart w:id="3" w:name="_Toc27894684"/>
      <w:bookmarkStart w:id="4" w:name="_Toc36191751"/>
      <w:bookmarkStart w:id="5" w:name="_Toc45192837"/>
      <w:bookmarkStart w:id="6" w:name="_Toc47592469"/>
      <w:bookmarkStart w:id="7" w:name="_Toc51834550"/>
      <w:bookmarkStart w:id="8" w:name="_Toc83303983"/>
      <w:bookmarkStart w:id="9" w:name="_Toc83792979"/>
    </w:p>
    <w:p w14:paraId="456F62D1" w14:textId="5CEE4759" w:rsidR="004F2039" w:rsidRPr="00140E21" w:rsidRDefault="004F2039" w:rsidP="004F2039">
      <w:pPr>
        <w:pStyle w:val="Heading4"/>
      </w:pPr>
      <w:r w:rsidRPr="00140E21">
        <w:t>4.3.6.3</w:t>
      </w:r>
      <w:r w:rsidRPr="00140E21">
        <w:tab/>
        <w:t>Notification of User Plane Management Events</w:t>
      </w:r>
      <w:bookmarkEnd w:id="2"/>
      <w:bookmarkEnd w:id="3"/>
      <w:bookmarkEnd w:id="4"/>
      <w:bookmarkEnd w:id="5"/>
      <w:bookmarkEnd w:id="6"/>
      <w:bookmarkEnd w:id="7"/>
      <w:bookmarkEnd w:id="8"/>
    </w:p>
    <w:p w14:paraId="5D2EC743" w14:textId="77777777" w:rsidR="004F2039" w:rsidRPr="00140E21" w:rsidRDefault="004F2039" w:rsidP="004F2039">
      <w:r w:rsidRPr="00140E21">
        <w:t xml:space="preserve">The SMF may send a notification to the AF if the AF had subscribed to user plane management event notifications as described in clause 4.3.6.2 and in clause 5.6.7 </w:t>
      </w:r>
      <w:r>
        <w:t xml:space="preserve">of </w:t>
      </w:r>
      <w:r w:rsidRPr="00140E21">
        <w:t>TS</w:t>
      </w:r>
      <w:r>
        <w:t> </w:t>
      </w:r>
      <w:r w:rsidRPr="00140E21">
        <w:t>23.501</w:t>
      </w:r>
      <w:r>
        <w:t> </w:t>
      </w:r>
      <w:r w:rsidRPr="00140E21">
        <w:t>[2]. The following are the examples of such events:</w:t>
      </w:r>
    </w:p>
    <w:p w14:paraId="669F3F49" w14:textId="77777777" w:rsidR="004F2039" w:rsidRPr="00140E21" w:rsidRDefault="004F2039" w:rsidP="004F2039">
      <w:pPr>
        <w:pStyle w:val="B1"/>
      </w:pPr>
      <w:r w:rsidRPr="00140E21">
        <w:t>-</w:t>
      </w:r>
      <w:r w:rsidRPr="00140E21">
        <w:tab/>
        <w:t>A PDU Session Anchor identified in the AF subscription request has been established or released.</w:t>
      </w:r>
    </w:p>
    <w:p w14:paraId="064BCD95" w14:textId="77777777" w:rsidR="004F2039" w:rsidRPr="00140E21" w:rsidRDefault="004F2039" w:rsidP="004F2039">
      <w:pPr>
        <w:pStyle w:val="B1"/>
      </w:pPr>
      <w:r w:rsidRPr="00140E21">
        <w:t>-</w:t>
      </w:r>
      <w:r w:rsidRPr="00140E21">
        <w:tab/>
        <w:t>A DNAI has changed.</w:t>
      </w:r>
    </w:p>
    <w:p w14:paraId="251A7C7C" w14:textId="77777777" w:rsidR="004F2039" w:rsidRPr="00140E21" w:rsidRDefault="004F2039" w:rsidP="004F2039">
      <w:pPr>
        <w:pStyle w:val="B1"/>
      </w:pPr>
      <w:r w:rsidRPr="00140E21">
        <w:t>-</w:t>
      </w:r>
      <w:r w:rsidRPr="00140E21">
        <w:tab/>
        <w:t>The SMF has received a request for AF notification and the on-going PDU Session meets the conditions to notify the AF.</w:t>
      </w:r>
    </w:p>
    <w:p w14:paraId="04267319" w14:textId="77777777" w:rsidR="004F2039" w:rsidRDefault="004F2039" w:rsidP="004F2039">
      <w:pPr>
        <w:pStyle w:val="B1"/>
      </w:pPr>
      <w:r>
        <w:t>-</w:t>
      </w:r>
      <w:r>
        <w:tab/>
        <w:t>Ethernet PDU Session Anchor Relocation as defined in clause 4.3.5.8.</w:t>
      </w:r>
    </w:p>
    <w:p w14:paraId="521A3596" w14:textId="77777777" w:rsidR="004F2039" w:rsidRPr="00140E21" w:rsidRDefault="004F2039" w:rsidP="004F2039">
      <w:r w:rsidRPr="00140E21">
        <w:t>The SMF uses notification reporting information received from PCF to issue the notification either via an NEF (2a, 2b and 4a, 4b) or directly to the AF (2c and 4c).</w:t>
      </w:r>
    </w:p>
    <w:p w14:paraId="52869B79" w14:textId="77777777" w:rsidR="004F2039" w:rsidRPr="00140E21" w:rsidRDefault="004F2039" w:rsidP="004F2039">
      <w:r w:rsidRPr="00140E21">
        <w:t>The following flow depicts the sequence of events:</w:t>
      </w:r>
    </w:p>
    <w:p w14:paraId="110764F3" w14:textId="77777777" w:rsidR="004F2039" w:rsidRDefault="004F2039" w:rsidP="004F2039">
      <w:pPr>
        <w:pStyle w:val="TH"/>
      </w:pPr>
      <w:r>
        <w:object w:dxaOrig="9101" w:dyaOrig="7231" w14:anchorId="4A695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60.75pt" o:ole="">
            <v:imagedata r:id="rId13" o:title=""/>
          </v:shape>
          <o:OLEObject Type="Embed" ProgID="Visio.Drawing.15" ShapeID="_x0000_i1025" DrawAspect="Content" ObjectID="_1707643290" r:id="rId14"/>
        </w:object>
      </w:r>
    </w:p>
    <w:p w14:paraId="63B878A5" w14:textId="77777777" w:rsidR="004F2039" w:rsidRPr="00140E21" w:rsidRDefault="004F2039" w:rsidP="004F2039">
      <w:pPr>
        <w:pStyle w:val="TF"/>
        <w:rPr>
          <w:rFonts w:eastAsia="SimSun"/>
        </w:rPr>
      </w:pPr>
      <w:r w:rsidRPr="00140E21">
        <w:t>Figure 4.3.6.3-1: Notification of user plane management event</w:t>
      </w:r>
    </w:p>
    <w:p w14:paraId="36F93EE3" w14:textId="77777777" w:rsidR="004F2039" w:rsidRPr="00140E21" w:rsidRDefault="004F2039" w:rsidP="004F2039">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2EE685A" w14:textId="77777777" w:rsidR="004F2039" w:rsidRPr="00140E21" w:rsidRDefault="004F2039" w:rsidP="004F2039">
      <w:pPr>
        <w:pStyle w:val="B1"/>
      </w:pPr>
      <w:r w:rsidRPr="00140E21">
        <w:t>2a.</w:t>
      </w:r>
      <w:r w:rsidRPr="00140E21">
        <w:tab/>
        <w:t xml:space="preserve">If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5F260F06" w14:textId="77777777" w:rsidR="004F2039" w:rsidRPr="00140E21" w:rsidRDefault="004F2039" w:rsidP="004F2039">
      <w:pPr>
        <w:pStyle w:val="B1"/>
      </w:pPr>
      <w:r w:rsidRPr="00140E21">
        <w:lastRenderedPageBreak/>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 xml:space="preserve">[2], and triggers the appropriate </w:t>
      </w:r>
      <w:proofErr w:type="spellStart"/>
      <w:r w:rsidRPr="00140E21">
        <w:t>Nnef_TrafficInfluence_Notify</w:t>
      </w:r>
      <w:proofErr w:type="spellEnd"/>
      <w:r w:rsidRPr="00140E21">
        <w:t xml:space="preserve"> message. In this case, step 2c is not applicable.</w:t>
      </w:r>
    </w:p>
    <w:p w14:paraId="521B3A36" w14:textId="77777777" w:rsidR="004F2039" w:rsidRPr="00140E21" w:rsidRDefault="004F2039" w:rsidP="004F2039">
      <w:pPr>
        <w:pStyle w:val="B1"/>
      </w:pPr>
      <w:r w:rsidRPr="00140E21">
        <w:t>2c.</w:t>
      </w:r>
      <w:r w:rsidRPr="00140E21">
        <w:tab/>
        <w:t xml:space="preserve">If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79950C12" w14:textId="77777777" w:rsidR="004F2039" w:rsidRPr="00140E21" w:rsidRDefault="004F2039" w:rsidP="004F2039">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and/or on time.</w:t>
      </w:r>
    </w:p>
    <w:p w14:paraId="65FD024D" w14:textId="77777777" w:rsidR="004F2039" w:rsidRDefault="004F2039" w:rsidP="004F2039">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364E363D" w14:textId="77777777" w:rsidR="004F2039" w:rsidRDefault="004F2039" w:rsidP="004F203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71839C12" w14:textId="77777777" w:rsidR="004F2039" w:rsidRPr="00140E21" w:rsidRDefault="004F2039" w:rsidP="004F2039">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61075D8A" w14:textId="77777777" w:rsidR="004F2039" w:rsidRDefault="004F2039" w:rsidP="004F2039">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29C72D6" w14:textId="77777777" w:rsidR="004F2039" w:rsidRPr="00140E21" w:rsidRDefault="004F2039" w:rsidP="004F2039">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76EE77AC" w14:textId="77777777" w:rsidR="004F2039" w:rsidRDefault="004F2039" w:rsidP="004F2039">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3571EC1C" w14:textId="77777777" w:rsidR="004F2039" w:rsidRDefault="004F2039" w:rsidP="004F203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E7BB3ED" w14:textId="77777777" w:rsidR="004F2039" w:rsidRPr="00140E21" w:rsidRDefault="004F2039" w:rsidP="004F2039">
      <w:pPr>
        <w:pStyle w:val="B1"/>
      </w:pPr>
      <w:r w:rsidRPr="00140E21">
        <w:t>3.</w:t>
      </w:r>
      <w:r w:rsidRPr="00140E21">
        <w:tab/>
        <w:t>The SMF enforces the change of DNAI or addition, change, or removal of a UPF.</w:t>
      </w:r>
    </w:p>
    <w:p w14:paraId="1AB28F6C" w14:textId="77777777" w:rsidR="004F2039" w:rsidRPr="00140E21" w:rsidRDefault="004F2039" w:rsidP="004F203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 xml:space="preserve">of </w:t>
      </w:r>
      <w:r w:rsidRPr="00140E21">
        <w:t>TS</w:t>
      </w:r>
      <w:r>
        <w:t> </w:t>
      </w:r>
      <w:r w:rsidRPr="00140E21">
        <w:t>23.501</w:t>
      </w:r>
      <w:r>
        <w:t> </w:t>
      </w:r>
      <w:r w:rsidRPr="00140E21">
        <w:t>[2].</w:t>
      </w:r>
    </w:p>
    <w:p w14:paraId="4F34F3AE" w14:textId="77777777" w:rsidR="004F2039" w:rsidRPr="00140E21" w:rsidRDefault="004F2039" w:rsidP="004F2039">
      <w:pPr>
        <w:pStyle w:val="B1"/>
      </w:pPr>
      <w:r w:rsidRPr="00140E21">
        <w:t>4a.</w:t>
      </w:r>
      <w:r w:rsidRPr="00140E21">
        <w:tab/>
        <w:t xml:space="preserve">If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3D75450F" w14:textId="77777777" w:rsidR="004F2039" w:rsidRPr="00140E21" w:rsidRDefault="004F2039" w:rsidP="004F203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 xml:space="preserve">of </w:t>
      </w:r>
      <w:r w:rsidRPr="00140E21">
        <w:t>TS</w:t>
      </w:r>
      <w:r>
        <w:t> </w:t>
      </w:r>
      <w:r w:rsidRPr="00140E21">
        <w:t>23.501</w:t>
      </w:r>
      <w:r>
        <w:t> </w:t>
      </w:r>
      <w:r w:rsidRPr="00140E21">
        <w:t>[2].</w:t>
      </w:r>
    </w:p>
    <w:p w14:paraId="56E72B09" w14:textId="77777777" w:rsidR="004F2039" w:rsidRPr="00140E21" w:rsidRDefault="004F2039" w:rsidP="004F2039">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 xml:space="preserve">of </w:t>
      </w:r>
      <w:r w:rsidRPr="00140E21">
        <w:t>TS</w:t>
      </w:r>
      <w:r>
        <w:t> </w:t>
      </w:r>
      <w:r w:rsidRPr="00140E21">
        <w:t>23.501</w:t>
      </w:r>
      <w:r>
        <w:t> </w:t>
      </w:r>
      <w:r w:rsidRPr="00140E21">
        <w:t>[2], and triggers the appropriate message. In this case, step 4c is not applicable.</w:t>
      </w:r>
    </w:p>
    <w:p w14:paraId="7D6AE942" w14:textId="77777777" w:rsidR="004F2039" w:rsidRPr="00140E21" w:rsidRDefault="004F2039" w:rsidP="004F2039">
      <w:pPr>
        <w:pStyle w:val="B1"/>
      </w:pPr>
      <w:r w:rsidRPr="00140E21">
        <w:t>4c.</w:t>
      </w:r>
      <w:r w:rsidRPr="00140E21">
        <w:tab/>
        <w:t xml:space="preserve">If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098385E3" w14:textId="77777777" w:rsidR="004F2039" w:rsidRDefault="004F2039" w:rsidP="004F2039">
      <w:pPr>
        <w:pStyle w:val="B1"/>
      </w:pPr>
      <w:r>
        <w:lastRenderedPageBreak/>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15B40127" w14:textId="77777777" w:rsidR="004F2039" w:rsidRDefault="004F2039" w:rsidP="004F2039">
      <w:pPr>
        <w:pStyle w:val="NO"/>
      </w:pPr>
      <w:r>
        <w:t>NOTE 1:</w:t>
      </w:r>
      <w:r>
        <w:tab/>
        <w:t>The determination of the target AF for the target DNAI and the AF migration to the target AF are out of the scope of this release.</w:t>
      </w:r>
    </w:p>
    <w:p w14:paraId="359CE4AC" w14:textId="77777777" w:rsidR="004F2039" w:rsidRPr="00140E21" w:rsidRDefault="004F2039" w:rsidP="004F2039">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4AFE9FB4" w14:textId="162DE492" w:rsidR="002F0905" w:rsidRDefault="004F2039" w:rsidP="002F0905">
      <w:pPr>
        <w:pStyle w:val="B2"/>
        <w:rPr>
          <w:ins w:id="10" w:author="NTT DOCOMO" w:date="2021-12-22T15:20:00Z"/>
        </w:rPr>
      </w:pPr>
      <w:r>
        <w:t>4e-a.</w:t>
      </w:r>
      <w:r>
        <w:tab/>
        <w:t xml:space="preserve">If information sent via </w:t>
      </w:r>
      <w:proofErr w:type="spellStart"/>
      <w:r>
        <w:t>Nnef_TrafficInfluence_Create</w:t>
      </w:r>
      <w:proofErr w:type="spellEnd"/>
      <w:ins w:id="11" w:author="Nokia_1402" w:date="2022-02-13T18:56:00Z">
        <w:r w:rsidR="00920787">
          <w:t>/Update</w:t>
        </w:r>
      </w:ins>
      <w:r>
        <w:t xml:space="preserve"> is to be changed e.g. N6 traffic routing details corresponding to the target DNAI, the AF invokes </w:t>
      </w:r>
      <w:proofErr w:type="spellStart"/>
      <w:ins w:id="12" w:author="NTT DOCOMO" w:date="2021-12-20T15:16:00Z">
        <w:r w:rsidR="002F0905">
          <w:t>Nnef_TrafficInfluence_Create</w:t>
        </w:r>
      </w:ins>
      <w:proofErr w:type="spellEnd"/>
      <w:ins w:id="13" w:author="NTT DOCOMO" w:date="2021-12-20T15:17:00Z">
        <w:r w:rsidR="002F0905">
          <w:t xml:space="preserve"> or</w:t>
        </w:r>
      </w:ins>
      <w:ins w:id="14" w:author="NTT DOCOMO" w:date="2021-12-20T15:16:00Z">
        <w:r w:rsidR="002F0905">
          <w:t xml:space="preserve"> </w:t>
        </w:r>
      </w:ins>
      <w:proofErr w:type="spellStart"/>
      <w:r>
        <w:t>Nnef_TrafficInfluence_</w:t>
      </w:r>
      <w:del w:id="15" w:author="NTT DOCOMO" w:date="2021-12-22T15:19:00Z">
        <w:r w:rsidDel="002F0905">
          <w:delText xml:space="preserve">update </w:delText>
        </w:r>
      </w:del>
      <w:ins w:id="16" w:author="NTT DOCOMO" w:date="2021-12-22T15:19:00Z">
        <w:r w:rsidR="002F0905">
          <w:t>Update</w:t>
        </w:r>
        <w:proofErr w:type="spellEnd"/>
        <w:r w:rsidR="002F0905">
          <w:t xml:space="preserve"> </w:t>
        </w:r>
      </w:ins>
      <w:r>
        <w:t>service operation in order for PCF to be able to include this information in PCC rules sent to SMF.</w:t>
      </w:r>
      <w:ins w:id="17" w:author="NTT DOCOMO" w:date="2021-12-22T15:20:00Z">
        <w:r w:rsidR="002F0905">
          <w:t xml:space="preserve"> The </w:t>
        </w:r>
        <w:proofErr w:type="spellStart"/>
        <w:r w:rsidR="002F0905">
          <w:t>Nnef_TrafficInfluence_Create</w:t>
        </w:r>
        <w:proofErr w:type="spellEnd"/>
        <w:r w:rsidR="002F0905">
          <w:t xml:space="preserve"> </w:t>
        </w:r>
      </w:ins>
      <w:ins w:id="18" w:author="NTT DOCOMO2" w:date="2022-02-15T14:30:00Z">
        <w:r w:rsidR="001C1D34">
          <w:t>shall be</w:t>
        </w:r>
      </w:ins>
      <w:ins w:id="19" w:author="NTT DOCOMO" w:date="2021-12-22T15:20:00Z">
        <w:r w:rsidR="002F0905">
          <w:t xml:space="preserve"> used if the AF is notified </w:t>
        </w:r>
      </w:ins>
      <w:ins w:id="20" w:author="NTT DOCOMO2" w:date="2022-02-15T14:30:00Z">
        <w:r w:rsidR="001C1D34">
          <w:t xml:space="preserve">(e.g. </w:t>
        </w:r>
      </w:ins>
      <w:ins w:id="21" w:author="NTT DOCOMO" w:date="2021-12-22T15:20:00Z">
        <w:r w:rsidR="002F0905">
          <w:t>in Step 4b</w:t>
        </w:r>
      </w:ins>
      <w:ins w:id="22" w:author="NTT DOCOMO2" w:date="2022-02-15T14:30:00Z">
        <w:r w:rsidR="001C1D34">
          <w:t>)</w:t>
        </w:r>
      </w:ins>
      <w:ins w:id="23" w:author="NTT DOCOMO" w:date="2021-12-22T15:20:00Z">
        <w:r w:rsidR="002F0905">
          <w:t xml:space="preserve"> that the UE IP address is changed and the initial </w:t>
        </w:r>
        <w:proofErr w:type="spellStart"/>
        <w:r w:rsidR="002F0905">
          <w:t>Nnef_TrafficInfluence_Create</w:t>
        </w:r>
        <w:proofErr w:type="spellEnd"/>
        <w:r w:rsidR="002F0905">
          <w:t xml:space="preserve"> was targeted to an individual UE address, otherwise the </w:t>
        </w:r>
        <w:proofErr w:type="spellStart"/>
        <w:r w:rsidR="002F0905">
          <w:t>Nnef_TrafficInfluence_Update</w:t>
        </w:r>
        <w:proofErr w:type="spellEnd"/>
        <w:r w:rsidR="002F0905">
          <w:t xml:space="preserve"> </w:t>
        </w:r>
      </w:ins>
      <w:ins w:id="24" w:author="NTT DOCOMO2" w:date="2022-02-15T14:30:00Z">
        <w:r w:rsidR="001C1D34">
          <w:t>may be</w:t>
        </w:r>
      </w:ins>
      <w:ins w:id="25" w:author="NTT DOCOMO" w:date="2021-12-22T15:20:00Z">
        <w:r w:rsidR="002F0905">
          <w:t xml:space="preserve"> used. </w:t>
        </w:r>
      </w:ins>
    </w:p>
    <w:p w14:paraId="3D501B38" w14:textId="5FCB8278" w:rsidR="004F2039" w:rsidRDefault="004F2039" w:rsidP="004F203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ins w:id="26" w:author="NTT DOCOMO" w:date="2021-12-22T15:20:00Z">
        <w:r w:rsidR="002F0905">
          <w:t>Nnef_TrafficInfluence_Create</w:t>
        </w:r>
        <w:proofErr w:type="spellEnd"/>
        <w:r w:rsidR="002F0905">
          <w:t xml:space="preserve"> or </w:t>
        </w:r>
      </w:ins>
      <w:proofErr w:type="spellStart"/>
      <w:r>
        <w:t>Nnef_TrafficInfluence_</w:t>
      </w:r>
      <w:del w:id="27" w:author="NTT DOCOMO" w:date="2021-12-22T15:20:00Z">
        <w:r w:rsidDel="002F0905">
          <w:delText>update</w:delText>
        </w:r>
      </w:del>
      <w:ins w:id="28" w:author="NTT DOCOMO" w:date="2021-12-22T15:20:00Z">
        <w:r w:rsidR="002F0905">
          <w:t>Update</w:t>
        </w:r>
      </w:ins>
      <w:proofErr w:type="spellEnd"/>
      <w:ins w:id="29" w:author="NTT DOCOMO" w:date="2021-12-22T15:21:00Z">
        <w:r w:rsidR="002F0905">
          <w:t>, whichever is appropriate</w:t>
        </w:r>
      </w:ins>
      <w:r>
        <w:t>.</w:t>
      </w:r>
    </w:p>
    <w:p w14:paraId="45311414" w14:textId="7AC34FAE" w:rsidR="004F2039" w:rsidRDefault="004F2039" w:rsidP="004F2039">
      <w:pPr>
        <w:pStyle w:val="B2"/>
      </w:pPr>
      <w:r>
        <w:tab/>
      </w:r>
      <w:del w:id="30" w:author="NTT DOCOMO2" w:date="2022-02-15T12:26:00Z">
        <w:r w:rsidRPr="003F7052" w:rsidDel="00864A03">
          <w:delText>If the AF instance change happens in step 4d, the target AF invokes Nnef_TrafficInfluence_Create service operation.</w:delText>
        </w:r>
      </w:del>
    </w:p>
    <w:p w14:paraId="06DC09DA" w14:textId="77777777" w:rsidR="004F2039" w:rsidRPr="00140E21" w:rsidRDefault="004F2039" w:rsidP="004F2039">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272A7B8" w14:textId="77777777" w:rsidR="004F2039" w:rsidRDefault="004F2039" w:rsidP="004F2039">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4399082C" w14:textId="77777777" w:rsidR="004F2039" w:rsidRPr="00140E21" w:rsidRDefault="004F2039" w:rsidP="004F2039">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p>
    <w:p w14:paraId="60DB6104" w14:textId="124E9EFD" w:rsidR="004F2039" w:rsidRDefault="004F2039" w:rsidP="004F2039">
      <w:pPr>
        <w:pStyle w:val="B2"/>
      </w:pPr>
      <w:r>
        <w:t>4g-a.</w:t>
      </w:r>
      <w:r>
        <w:tab/>
        <w:t xml:space="preserve">If information sent via </w:t>
      </w:r>
      <w:proofErr w:type="spellStart"/>
      <w:r>
        <w:t>Npcf_PolicyAuthorization_Create</w:t>
      </w:r>
      <w:proofErr w:type="spellEnd"/>
      <w:ins w:id="31" w:author="Nokia_1402" w:date="2022-02-13T19:00:00Z">
        <w:r w:rsidR="006A7765">
          <w:t>/Update</w:t>
        </w:r>
      </w:ins>
      <w:r>
        <w:t xml:space="preserve"> is to be changed e.g. N6 traffic routing details corresponding to the target DNAI, the AF invokes </w:t>
      </w:r>
      <w:proofErr w:type="spellStart"/>
      <w:ins w:id="32" w:author="NTT DOCOMO" w:date="2021-12-22T15:21:00Z">
        <w:r w:rsidR="00C93C72">
          <w:t>Npcf_PolicyAuthorization_Create</w:t>
        </w:r>
        <w:proofErr w:type="spellEnd"/>
        <w:r w:rsidR="00C93C72">
          <w:t xml:space="preserve"> or </w:t>
        </w:r>
      </w:ins>
      <w:proofErr w:type="spellStart"/>
      <w:r>
        <w:t>Npcf_PolicyAuthorization_Update</w:t>
      </w:r>
      <w:proofErr w:type="spellEnd"/>
      <w:r>
        <w:t xml:space="preserve"> service operation in order for PCF to be able to include this information in PCC rules sent to SMF.</w:t>
      </w:r>
      <w:ins w:id="33" w:author="NTT DOCOMO" w:date="2021-12-22T15:22:00Z">
        <w:r w:rsidR="00C93C72">
          <w:t xml:space="preserve"> The </w:t>
        </w:r>
        <w:proofErr w:type="spellStart"/>
        <w:r w:rsidR="00C93C72">
          <w:t>Npcf_PolicyAuthorization_Create</w:t>
        </w:r>
        <w:proofErr w:type="spellEnd"/>
        <w:r w:rsidR="00C93C72">
          <w:t xml:space="preserve"> </w:t>
        </w:r>
      </w:ins>
      <w:ins w:id="34" w:author="NTT DOCOMO2" w:date="2022-02-15T14:29:00Z">
        <w:r w:rsidR="00F80526">
          <w:t>shall</w:t>
        </w:r>
      </w:ins>
      <w:ins w:id="35" w:author="NTT DOCOMO" w:date="2021-12-22T15:22:00Z">
        <w:r w:rsidR="00C93C72">
          <w:t xml:space="preserve"> </w:t>
        </w:r>
      </w:ins>
      <w:ins w:id="36" w:author="NTT DOCOMO2" w:date="2022-02-15T14:29:00Z">
        <w:r w:rsidR="00F80526">
          <w:t xml:space="preserve">be </w:t>
        </w:r>
      </w:ins>
      <w:ins w:id="37" w:author="NTT DOCOMO" w:date="2021-12-22T15:22:00Z">
        <w:r w:rsidR="00C93C72">
          <w:t xml:space="preserve">used if the AF is notified </w:t>
        </w:r>
      </w:ins>
      <w:ins w:id="38" w:author="NTT DOCOMO2" w:date="2022-02-15T14:29:00Z">
        <w:r w:rsidR="001C1D34">
          <w:t xml:space="preserve">(e.g. </w:t>
        </w:r>
      </w:ins>
      <w:ins w:id="39" w:author="NTT DOCOMO" w:date="2021-12-22T15:22:00Z">
        <w:r w:rsidR="00C93C72">
          <w:t>in Step 4c</w:t>
        </w:r>
      </w:ins>
      <w:ins w:id="40" w:author="NTT DOCOMO2" w:date="2022-02-15T14:29:00Z">
        <w:r w:rsidR="001C1D34">
          <w:t>)</w:t>
        </w:r>
      </w:ins>
      <w:ins w:id="41" w:author="NTT DOCOMO" w:date="2021-12-22T15:22:00Z">
        <w:r w:rsidR="00C93C72">
          <w:t xml:space="preserve"> that the UE IP address is changed, otherwise the </w:t>
        </w:r>
        <w:proofErr w:type="spellStart"/>
        <w:r w:rsidR="00C93C72">
          <w:t>Npcf_PolicyAuthorization_Update</w:t>
        </w:r>
        <w:proofErr w:type="spellEnd"/>
        <w:r w:rsidR="00C93C72">
          <w:t xml:space="preserve"> </w:t>
        </w:r>
      </w:ins>
      <w:ins w:id="42" w:author="NTT DOCOMO2" w:date="2022-02-15T14:29:00Z">
        <w:r w:rsidR="001C1D34">
          <w:t>may be</w:t>
        </w:r>
      </w:ins>
      <w:ins w:id="43" w:author="NTT DOCOMO" w:date="2021-12-22T15:22:00Z">
        <w:r w:rsidR="00C93C72">
          <w:t xml:space="preserve"> used.</w:t>
        </w:r>
        <w:del w:id="44" w:author="Nokia_1402" w:date="2022-02-13T19:03:00Z">
          <w:r w:rsidR="00C93C72" w:rsidDel="006A7765">
            <w:delText xml:space="preserve"> </w:delText>
          </w:r>
        </w:del>
      </w:ins>
    </w:p>
    <w:p w14:paraId="5B25B8E8" w14:textId="57A27A34" w:rsidR="004F2039" w:rsidRDefault="004F2039" w:rsidP="004F203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ins w:id="45" w:author="NTT DOCOMO" w:date="2021-12-22T15:24:00Z">
        <w:r w:rsidR="00C93C72">
          <w:t>Npcf_PolicyAuthorization_Create</w:t>
        </w:r>
        <w:proofErr w:type="spellEnd"/>
        <w:r w:rsidR="00C93C72">
          <w:t xml:space="preserve"> or </w:t>
        </w:r>
      </w:ins>
      <w:proofErr w:type="spellStart"/>
      <w:r>
        <w:t>Npcf_PolicyAuthorization_Update</w:t>
      </w:r>
      <w:proofErr w:type="spellEnd"/>
      <w:ins w:id="46" w:author="NTT DOCOMO" w:date="2021-12-22T15:24:00Z">
        <w:r w:rsidR="00C93C72">
          <w:t>, whichever is appropriate</w:t>
        </w:r>
      </w:ins>
      <w:r>
        <w:t>.</w:t>
      </w:r>
    </w:p>
    <w:p w14:paraId="5133900B" w14:textId="16F8F214" w:rsidR="004F2039" w:rsidRDefault="004F2039" w:rsidP="004F2039">
      <w:pPr>
        <w:pStyle w:val="B2"/>
      </w:pPr>
      <w:r>
        <w:tab/>
      </w:r>
      <w:del w:id="47" w:author="NTT DOCOMO2" w:date="2022-02-15T14:28:00Z">
        <w:r w:rsidDel="00AB737A">
          <w:delText>If the AF instance change happens in step 4d, the target AF invokes Npcf_PolicyAuthorization_Create service operation.</w:delText>
        </w:r>
      </w:del>
    </w:p>
    <w:bookmarkEnd w:id="9"/>
    <w:p w14:paraId="623C31A3" w14:textId="77777777" w:rsidR="00B35A27" w:rsidRPr="00140E21" w:rsidRDefault="00B35A27" w:rsidP="00EA075E"/>
    <w:p w14:paraId="11986318" w14:textId="2CE266C4"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3D0A6" w14:textId="77777777" w:rsidR="00EA3A4A" w:rsidRDefault="00EA3A4A">
      <w:r>
        <w:separator/>
      </w:r>
    </w:p>
  </w:endnote>
  <w:endnote w:type="continuationSeparator" w:id="0">
    <w:p w14:paraId="2C727A16" w14:textId="77777777" w:rsidR="00EA3A4A" w:rsidRDefault="00EA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B0E71" w14:textId="77777777" w:rsidR="00EA3A4A" w:rsidRDefault="00EA3A4A">
      <w:r>
        <w:separator/>
      </w:r>
    </w:p>
  </w:footnote>
  <w:footnote w:type="continuationSeparator" w:id="0">
    <w:p w14:paraId="241CAF1B" w14:textId="77777777" w:rsidR="00EA3A4A" w:rsidRDefault="00EA3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E40D" w14:textId="77777777" w:rsidR="006D79D5" w:rsidRDefault="006D7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6F38" w14:textId="77777777" w:rsidR="006D79D5" w:rsidRDefault="006D7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022D" w14:textId="77777777" w:rsidR="006D79D5" w:rsidRDefault="006D79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A39C" w14:textId="77777777" w:rsidR="006D79D5" w:rsidRDefault="006D7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okia_1402">
    <w15:presenceInfo w15:providerId="None" w15:userId="Nokia_1402"/>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050FA"/>
    <w:rsid w:val="00010657"/>
    <w:rsid w:val="0001600A"/>
    <w:rsid w:val="00016173"/>
    <w:rsid w:val="000164D7"/>
    <w:rsid w:val="00022E4A"/>
    <w:rsid w:val="00027FBA"/>
    <w:rsid w:val="000348DA"/>
    <w:rsid w:val="00035B4E"/>
    <w:rsid w:val="00041A5A"/>
    <w:rsid w:val="00044AB1"/>
    <w:rsid w:val="0005071C"/>
    <w:rsid w:val="00062070"/>
    <w:rsid w:val="00070C99"/>
    <w:rsid w:val="00070FC8"/>
    <w:rsid w:val="00076524"/>
    <w:rsid w:val="00076712"/>
    <w:rsid w:val="00086F9A"/>
    <w:rsid w:val="0009075A"/>
    <w:rsid w:val="0009173B"/>
    <w:rsid w:val="0009663D"/>
    <w:rsid w:val="000A0FFC"/>
    <w:rsid w:val="000A3CCF"/>
    <w:rsid w:val="000A4229"/>
    <w:rsid w:val="000A6394"/>
    <w:rsid w:val="000B412D"/>
    <w:rsid w:val="000B781F"/>
    <w:rsid w:val="000B7FED"/>
    <w:rsid w:val="000C038A"/>
    <w:rsid w:val="000C2696"/>
    <w:rsid w:val="000C2DF6"/>
    <w:rsid w:val="000C6598"/>
    <w:rsid w:val="000D23BB"/>
    <w:rsid w:val="000D4C9A"/>
    <w:rsid w:val="000D4C9E"/>
    <w:rsid w:val="000D62DE"/>
    <w:rsid w:val="000E268E"/>
    <w:rsid w:val="000E31D5"/>
    <w:rsid w:val="000E78E4"/>
    <w:rsid w:val="000F0133"/>
    <w:rsid w:val="000F24D5"/>
    <w:rsid w:val="00120616"/>
    <w:rsid w:val="00124D9B"/>
    <w:rsid w:val="00131F8B"/>
    <w:rsid w:val="00133C6F"/>
    <w:rsid w:val="00134686"/>
    <w:rsid w:val="00141C55"/>
    <w:rsid w:val="00145D43"/>
    <w:rsid w:val="001471C9"/>
    <w:rsid w:val="00147832"/>
    <w:rsid w:val="0015495A"/>
    <w:rsid w:val="0015524D"/>
    <w:rsid w:val="0015728F"/>
    <w:rsid w:val="00167CE2"/>
    <w:rsid w:val="0017077C"/>
    <w:rsid w:val="001804E7"/>
    <w:rsid w:val="001848FE"/>
    <w:rsid w:val="00192C46"/>
    <w:rsid w:val="0019355D"/>
    <w:rsid w:val="00193EE8"/>
    <w:rsid w:val="00195844"/>
    <w:rsid w:val="00196C30"/>
    <w:rsid w:val="00197BC0"/>
    <w:rsid w:val="00197DEF"/>
    <w:rsid w:val="001A08B3"/>
    <w:rsid w:val="001A2AB3"/>
    <w:rsid w:val="001A78E5"/>
    <w:rsid w:val="001A7B60"/>
    <w:rsid w:val="001B337D"/>
    <w:rsid w:val="001B3F96"/>
    <w:rsid w:val="001B4751"/>
    <w:rsid w:val="001B52F0"/>
    <w:rsid w:val="001B7A65"/>
    <w:rsid w:val="001C1D34"/>
    <w:rsid w:val="001D1F97"/>
    <w:rsid w:val="001E005B"/>
    <w:rsid w:val="001E14B8"/>
    <w:rsid w:val="001E41F3"/>
    <w:rsid w:val="001E70ED"/>
    <w:rsid w:val="001F1BED"/>
    <w:rsid w:val="00202868"/>
    <w:rsid w:val="00203E2E"/>
    <w:rsid w:val="00210406"/>
    <w:rsid w:val="00210CB1"/>
    <w:rsid w:val="00214187"/>
    <w:rsid w:val="00221B96"/>
    <w:rsid w:val="00222683"/>
    <w:rsid w:val="00230717"/>
    <w:rsid w:val="00232B65"/>
    <w:rsid w:val="00237FD8"/>
    <w:rsid w:val="00241FC7"/>
    <w:rsid w:val="002440CD"/>
    <w:rsid w:val="0026004D"/>
    <w:rsid w:val="0026069B"/>
    <w:rsid w:val="00262655"/>
    <w:rsid w:val="00263B27"/>
    <w:rsid w:val="002640DD"/>
    <w:rsid w:val="002649FC"/>
    <w:rsid w:val="00265753"/>
    <w:rsid w:val="002660CE"/>
    <w:rsid w:val="00267E9E"/>
    <w:rsid w:val="00267EC6"/>
    <w:rsid w:val="00272F8E"/>
    <w:rsid w:val="00275D12"/>
    <w:rsid w:val="002763A9"/>
    <w:rsid w:val="0027687D"/>
    <w:rsid w:val="002831F6"/>
    <w:rsid w:val="00284489"/>
    <w:rsid w:val="00284806"/>
    <w:rsid w:val="00284FEB"/>
    <w:rsid w:val="002860C4"/>
    <w:rsid w:val="0029782A"/>
    <w:rsid w:val="002A05C5"/>
    <w:rsid w:val="002A2F20"/>
    <w:rsid w:val="002B0185"/>
    <w:rsid w:val="002B1B96"/>
    <w:rsid w:val="002B5741"/>
    <w:rsid w:val="002C4C4F"/>
    <w:rsid w:val="002C65A7"/>
    <w:rsid w:val="002C779D"/>
    <w:rsid w:val="002D2A20"/>
    <w:rsid w:val="002D7716"/>
    <w:rsid w:val="002D7E57"/>
    <w:rsid w:val="002E5AD0"/>
    <w:rsid w:val="002E67AC"/>
    <w:rsid w:val="002F0905"/>
    <w:rsid w:val="002F1B61"/>
    <w:rsid w:val="00305409"/>
    <w:rsid w:val="00306408"/>
    <w:rsid w:val="0032176B"/>
    <w:rsid w:val="00322587"/>
    <w:rsid w:val="00331459"/>
    <w:rsid w:val="003447D1"/>
    <w:rsid w:val="00347401"/>
    <w:rsid w:val="003609EF"/>
    <w:rsid w:val="0036231A"/>
    <w:rsid w:val="00363096"/>
    <w:rsid w:val="0036575B"/>
    <w:rsid w:val="003704A2"/>
    <w:rsid w:val="00374DD4"/>
    <w:rsid w:val="00376617"/>
    <w:rsid w:val="00380565"/>
    <w:rsid w:val="003808E9"/>
    <w:rsid w:val="00381B0E"/>
    <w:rsid w:val="00381DC6"/>
    <w:rsid w:val="00384349"/>
    <w:rsid w:val="00384C4B"/>
    <w:rsid w:val="00385A11"/>
    <w:rsid w:val="00386971"/>
    <w:rsid w:val="00386DEC"/>
    <w:rsid w:val="00391926"/>
    <w:rsid w:val="00392484"/>
    <w:rsid w:val="00395EDD"/>
    <w:rsid w:val="003968D8"/>
    <w:rsid w:val="003A1B7B"/>
    <w:rsid w:val="003A3B23"/>
    <w:rsid w:val="003A66B7"/>
    <w:rsid w:val="003A70EA"/>
    <w:rsid w:val="003A7689"/>
    <w:rsid w:val="003B1EB2"/>
    <w:rsid w:val="003B2207"/>
    <w:rsid w:val="003B29EA"/>
    <w:rsid w:val="003B70E7"/>
    <w:rsid w:val="003C2BCE"/>
    <w:rsid w:val="003D5437"/>
    <w:rsid w:val="003E1A36"/>
    <w:rsid w:val="003E23D5"/>
    <w:rsid w:val="003E380A"/>
    <w:rsid w:val="003E7D28"/>
    <w:rsid w:val="003F3B11"/>
    <w:rsid w:val="003F7052"/>
    <w:rsid w:val="00405D4A"/>
    <w:rsid w:val="00410371"/>
    <w:rsid w:val="00414A54"/>
    <w:rsid w:val="00415C17"/>
    <w:rsid w:val="00421033"/>
    <w:rsid w:val="00423C4F"/>
    <w:rsid w:val="004242F1"/>
    <w:rsid w:val="0044652A"/>
    <w:rsid w:val="00451882"/>
    <w:rsid w:val="00452FDC"/>
    <w:rsid w:val="00455A77"/>
    <w:rsid w:val="004569D3"/>
    <w:rsid w:val="00457274"/>
    <w:rsid w:val="00457AD4"/>
    <w:rsid w:val="00460F12"/>
    <w:rsid w:val="0046488C"/>
    <w:rsid w:val="0047360E"/>
    <w:rsid w:val="00477D61"/>
    <w:rsid w:val="00480BB4"/>
    <w:rsid w:val="00480BB5"/>
    <w:rsid w:val="00482EC2"/>
    <w:rsid w:val="004A4A39"/>
    <w:rsid w:val="004B68C8"/>
    <w:rsid w:val="004B752F"/>
    <w:rsid w:val="004B75B7"/>
    <w:rsid w:val="004C6FAE"/>
    <w:rsid w:val="004C7BCD"/>
    <w:rsid w:val="004D2145"/>
    <w:rsid w:val="004E3DE9"/>
    <w:rsid w:val="004E4D99"/>
    <w:rsid w:val="004E5F3D"/>
    <w:rsid w:val="004F2039"/>
    <w:rsid w:val="0050113D"/>
    <w:rsid w:val="0050256A"/>
    <w:rsid w:val="00514818"/>
    <w:rsid w:val="0051580D"/>
    <w:rsid w:val="0051646E"/>
    <w:rsid w:val="00524056"/>
    <w:rsid w:val="00546FB9"/>
    <w:rsid w:val="00547111"/>
    <w:rsid w:val="005578B4"/>
    <w:rsid w:val="00574C55"/>
    <w:rsid w:val="00583252"/>
    <w:rsid w:val="00586587"/>
    <w:rsid w:val="00592051"/>
    <w:rsid w:val="00592D74"/>
    <w:rsid w:val="005940DE"/>
    <w:rsid w:val="00596698"/>
    <w:rsid w:val="005975C3"/>
    <w:rsid w:val="0059768E"/>
    <w:rsid w:val="005A044A"/>
    <w:rsid w:val="005A191F"/>
    <w:rsid w:val="005A366C"/>
    <w:rsid w:val="005B0D7F"/>
    <w:rsid w:val="005B22BC"/>
    <w:rsid w:val="005B6D87"/>
    <w:rsid w:val="005C2FE8"/>
    <w:rsid w:val="005C374E"/>
    <w:rsid w:val="005C4361"/>
    <w:rsid w:val="005C7450"/>
    <w:rsid w:val="005D074D"/>
    <w:rsid w:val="005E2C44"/>
    <w:rsid w:val="005E4636"/>
    <w:rsid w:val="005E65C0"/>
    <w:rsid w:val="005F02EC"/>
    <w:rsid w:val="005F4B0F"/>
    <w:rsid w:val="00603010"/>
    <w:rsid w:val="00603062"/>
    <w:rsid w:val="006045EF"/>
    <w:rsid w:val="006123C2"/>
    <w:rsid w:val="00612BD1"/>
    <w:rsid w:val="00614B79"/>
    <w:rsid w:val="00621188"/>
    <w:rsid w:val="00623218"/>
    <w:rsid w:val="00624628"/>
    <w:rsid w:val="006257ED"/>
    <w:rsid w:val="00625CC6"/>
    <w:rsid w:val="00641227"/>
    <w:rsid w:val="00647BA8"/>
    <w:rsid w:val="00647D7D"/>
    <w:rsid w:val="00651957"/>
    <w:rsid w:val="00652138"/>
    <w:rsid w:val="0065215E"/>
    <w:rsid w:val="006574A1"/>
    <w:rsid w:val="00661C25"/>
    <w:rsid w:val="00677A1C"/>
    <w:rsid w:val="00683EB0"/>
    <w:rsid w:val="00684228"/>
    <w:rsid w:val="00685241"/>
    <w:rsid w:val="0068573C"/>
    <w:rsid w:val="0069106B"/>
    <w:rsid w:val="00692C86"/>
    <w:rsid w:val="00695808"/>
    <w:rsid w:val="006A7765"/>
    <w:rsid w:val="006A7FE2"/>
    <w:rsid w:val="006B46E7"/>
    <w:rsid w:val="006B46FB"/>
    <w:rsid w:val="006B62BB"/>
    <w:rsid w:val="006B6F81"/>
    <w:rsid w:val="006C2A24"/>
    <w:rsid w:val="006C6465"/>
    <w:rsid w:val="006C7ED0"/>
    <w:rsid w:val="006D18D3"/>
    <w:rsid w:val="006D1D97"/>
    <w:rsid w:val="006D33B5"/>
    <w:rsid w:val="006D4FFF"/>
    <w:rsid w:val="006D557B"/>
    <w:rsid w:val="006D79D5"/>
    <w:rsid w:val="006E21FB"/>
    <w:rsid w:val="006E32DB"/>
    <w:rsid w:val="006E38A2"/>
    <w:rsid w:val="006E5BDA"/>
    <w:rsid w:val="006E6CB4"/>
    <w:rsid w:val="006F46EE"/>
    <w:rsid w:val="006F539D"/>
    <w:rsid w:val="006F6EFE"/>
    <w:rsid w:val="0070094A"/>
    <w:rsid w:val="0070388D"/>
    <w:rsid w:val="007050AB"/>
    <w:rsid w:val="0071072B"/>
    <w:rsid w:val="0073319A"/>
    <w:rsid w:val="0073765F"/>
    <w:rsid w:val="00745433"/>
    <w:rsid w:val="00750F8D"/>
    <w:rsid w:val="00753818"/>
    <w:rsid w:val="0075423A"/>
    <w:rsid w:val="007550FD"/>
    <w:rsid w:val="007560FF"/>
    <w:rsid w:val="007726C6"/>
    <w:rsid w:val="00773447"/>
    <w:rsid w:val="00775ACB"/>
    <w:rsid w:val="007832D9"/>
    <w:rsid w:val="00792342"/>
    <w:rsid w:val="00793EC4"/>
    <w:rsid w:val="007977A8"/>
    <w:rsid w:val="00797ECE"/>
    <w:rsid w:val="007B353F"/>
    <w:rsid w:val="007B4204"/>
    <w:rsid w:val="007B4225"/>
    <w:rsid w:val="007B512A"/>
    <w:rsid w:val="007C0429"/>
    <w:rsid w:val="007C1D9E"/>
    <w:rsid w:val="007C2097"/>
    <w:rsid w:val="007C29CE"/>
    <w:rsid w:val="007C698F"/>
    <w:rsid w:val="007C7B11"/>
    <w:rsid w:val="007D0216"/>
    <w:rsid w:val="007D2653"/>
    <w:rsid w:val="007D5352"/>
    <w:rsid w:val="007D6A07"/>
    <w:rsid w:val="007D72E1"/>
    <w:rsid w:val="007E1A2C"/>
    <w:rsid w:val="007E20A7"/>
    <w:rsid w:val="007E4C6D"/>
    <w:rsid w:val="007E74E2"/>
    <w:rsid w:val="007F2012"/>
    <w:rsid w:val="007F3EBC"/>
    <w:rsid w:val="007F7259"/>
    <w:rsid w:val="00800538"/>
    <w:rsid w:val="00803EDB"/>
    <w:rsid w:val="008040A8"/>
    <w:rsid w:val="00816CE5"/>
    <w:rsid w:val="008248E4"/>
    <w:rsid w:val="008279FA"/>
    <w:rsid w:val="00844122"/>
    <w:rsid w:val="008536B0"/>
    <w:rsid w:val="008604FE"/>
    <w:rsid w:val="00860626"/>
    <w:rsid w:val="008626E7"/>
    <w:rsid w:val="008633B4"/>
    <w:rsid w:val="00864A03"/>
    <w:rsid w:val="0087077D"/>
    <w:rsid w:val="00870EE7"/>
    <w:rsid w:val="00875701"/>
    <w:rsid w:val="00876DD0"/>
    <w:rsid w:val="00883569"/>
    <w:rsid w:val="008849CA"/>
    <w:rsid w:val="0088526B"/>
    <w:rsid w:val="008863B9"/>
    <w:rsid w:val="008864D7"/>
    <w:rsid w:val="00892C2A"/>
    <w:rsid w:val="00893636"/>
    <w:rsid w:val="0089382C"/>
    <w:rsid w:val="008955DD"/>
    <w:rsid w:val="00897E31"/>
    <w:rsid w:val="008A45A6"/>
    <w:rsid w:val="008A7780"/>
    <w:rsid w:val="008A7E0B"/>
    <w:rsid w:val="008B5F48"/>
    <w:rsid w:val="008C275D"/>
    <w:rsid w:val="008C4342"/>
    <w:rsid w:val="008D16D1"/>
    <w:rsid w:val="008D6CBC"/>
    <w:rsid w:val="008E50D6"/>
    <w:rsid w:val="008E6204"/>
    <w:rsid w:val="008F2C49"/>
    <w:rsid w:val="008F686C"/>
    <w:rsid w:val="00901CAF"/>
    <w:rsid w:val="0090589A"/>
    <w:rsid w:val="00906141"/>
    <w:rsid w:val="00907863"/>
    <w:rsid w:val="00913916"/>
    <w:rsid w:val="009148DE"/>
    <w:rsid w:val="00920787"/>
    <w:rsid w:val="00920CDA"/>
    <w:rsid w:val="00922BBA"/>
    <w:rsid w:val="00922BFA"/>
    <w:rsid w:val="0093710D"/>
    <w:rsid w:val="00941E30"/>
    <w:rsid w:val="0094271C"/>
    <w:rsid w:val="00943468"/>
    <w:rsid w:val="00943647"/>
    <w:rsid w:val="00943EDD"/>
    <w:rsid w:val="00944DBB"/>
    <w:rsid w:val="00945CE1"/>
    <w:rsid w:val="00946B16"/>
    <w:rsid w:val="00954873"/>
    <w:rsid w:val="00964CB3"/>
    <w:rsid w:val="009733BE"/>
    <w:rsid w:val="009744F5"/>
    <w:rsid w:val="00976E15"/>
    <w:rsid w:val="009777D9"/>
    <w:rsid w:val="00981DB8"/>
    <w:rsid w:val="009849F5"/>
    <w:rsid w:val="00984ED2"/>
    <w:rsid w:val="009865FB"/>
    <w:rsid w:val="00991B88"/>
    <w:rsid w:val="009A2FFD"/>
    <w:rsid w:val="009A5753"/>
    <w:rsid w:val="009A579D"/>
    <w:rsid w:val="009B0FFA"/>
    <w:rsid w:val="009B7E39"/>
    <w:rsid w:val="009C0A10"/>
    <w:rsid w:val="009C1D4D"/>
    <w:rsid w:val="009C702B"/>
    <w:rsid w:val="009C782D"/>
    <w:rsid w:val="009D0264"/>
    <w:rsid w:val="009D343C"/>
    <w:rsid w:val="009E18C2"/>
    <w:rsid w:val="009E3297"/>
    <w:rsid w:val="009E5ABF"/>
    <w:rsid w:val="009E667E"/>
    <w:rsid w:val="009E7451"/>
    <w:rsid w:val="009F734F"/>
    <w:rsid w:val="009F7A6D"/>
    <w:rsid w:val="00A040DF"/>
    <w:rsid w:val="00A05E33"/>
    <w:rsid w:val="00A074DF"/>
    <w:rsid w:val="00A17DDD"/>
    <w:rsid w:val="00A246B6"/>
    <w:rsid w:val="00A25CC3"/>
    <w:rsid w:val="00A263D1"/>
    <w:rsid w:val="00A41CB3"/>
    <w:rsid w:val="00A42127"/>
    <w:rsid w:val="00A47202"/>
    <w:rsid w:val="00A47E70"/>
    <w:rsid w:val="00A50CF0"/>
    <w:rsid w:val="00A542FF"/>
    <w:rsid w:val="00A55D81"/>
    <w:rsid w:val="00A65EFC"/>
    <w:rsid w:val="00A67C8E"/>
    <w:rsid w:val="00A67FBC"/>
    <w:rsid w:val="00A74192"/>
    <w:rsid w:val="00A7671C"/>
    <w:rsid w:val="00A86BEF"/>
    <w:rsid w:val="00A87835"/>
    <w:rsid w:val="00A8784F"/>
    <w:rsid w:val="00A87DE9"/>
    <w:rsid w:val="00AA1137"/>
    <w:rsid w:val="00AA2CBC"/>
    <w:rsid w:val="00AA6B81"/>
    <w:rsid w:val="00AA6F3C"/>
    <w:rsid w:val="00AB1DC4"/>
    <w:rsid w:val="00AB737A"/>
    <w:rsid w:val="00AB7734"/>
    <w:rsid w:val="00AC09D8"/>
    <w:rsid w:val="00AC2E29"/>
    <w:rsid w:val="00AC51EC"/>
    <w:rsid w:val="00AC5820"/>
    <w:rsid w:val="00AD0A40"/>
    <w:rsid w:val="00AD1CD8"/>
    <w:rsid w:val="00AD55E2"/>
    <w:rsid w:val="00AE1F0F"/>
    <w:rsid w:val="00AE5311"/>
    <w:rsid w:val="00AE54CA"/>
    <w:rsid w:val="00AE78E8"/>
    <w:rsid w:val="00AF150E"/>
    <w:rsid w:val="00AF1A6F"/>
    <w:rsid w:val="00AF36F7"/>
    <w:rsid w:val="00B068A1"/>
    <w:rsid w:val="00B150C9"/>
    <w:rsid w:val="00B15BA9"/>
    <w:rsid w:val="00B17714"/>
    <w:rsid w:val="00B258BB"/>
    <w:rsid w:val="00B27601"/>
    <w:rsid w:val="00B3068D"/>
    <w:rsid w:val="00B34521"/>
    <w:rsid w:val="00B35A27"/>
    <w:rsid w:val="00B417CB"/>
    <w:rsid w:val="00B41962"/>
    <w:rsid w:val="00B4732C"/>
    <w:rsid w:val="00B51212"/>
    <w:rsid w:val="00B51DB3"/>
    <w:rsid w:val="00B54DCF"/>
    <w:rsid w:val="00B55111"/>
    <w:rsid w:val="00B60C38"/>
    <w:rsid w:val="00B661A1"/>
    <w:rsid w:val="00B67B97"/>
    <w:rsid w:val="00B70918"/>
    <w:rsid w:val="00B70A44"/>
    <w:rsid w:val="00B742BD"/>
    <w:rsid w:val="00B809F8"/>
    <w:rsid w:val="00B83FE2"/>
    <w:rsid w:val="00B87F5A"/>
    <w:rsid w:val="00B918A3"/>
    <w:rsid w:val="00B92548"/>
    <w:rsid w:val="00B9292E"/>
    <w:rsid w:val="00B968C8"/>
    <w:rsid w:val="00BA3EC5"/>
    <w:rsid w:val="00BA51D9"/>
    <w:rsid w:val="00BB5164"/>
    <w:rsid w:val="00BB5DFC"/>
    <w:rsid w:val="00BB6E41"/>
    <w:rsid w:val="00BC0E8C"/>
    <w:rsid w:val="00BC1E55"/>
    <w:rsid w:val="00BC351D"/>
    <w:rsid w:val="00BC3914"/>
    <w:rsid w:val="00BC4B2D"/>
    <w:rsid w:val="00BC772B"/>
    <w:rsid w:val="00BD279D"/>
    <w:rsid w:val="00BD3707"/>
    <w:rsid w:val="00BD5B7D"/>
    <w:rsid w:val="00BD6BB8"/>
    <w:rsid w:val="00BE1082"/>
    <w:rsid w:val="00BE4CA2"/>
    <w:rsid w:val="00BF014C"/>
    <w:rsid w:val="00BF535D"/>
    <w:rsid w:val="00C01A49"/>
    <w:rsid w:val="00C03F5A"/>
    <w:rsid w:val="00C13FB0"/>
    <w:rsid w:val="00C15632"/>
    <w:rsid w:val="00C160A6"/>
    <w:rsid w:val="00C178B7"/>
    <w:rsid w:val="00C2032B"/>
    <w:rsid w:val="00C20722"/>
    <w:rsid w:val="00C235C1"/>
    <w:rsid w:val="00C33231"/>
    <w:rsid w:val="00C36845"/>
    <w:rsid w:val="00C44D02"/>
    <w:rsid w:val="00C56523"/>
    <w:rsid w:val="00C569F0"/>
    <w:rsid w:val="00C579FD"/>
    <w:rsid w:val="00C6039C"/>
    <w:rsid w:val="00C62BC7"/>
    <w:rsid w:val="00C66BA2"/>
    <w:rsid w:val="00C77085"/>
    <w:rsid w:val="00C77CFA"/>
    <w:rsid w:val="00C77D3B"/>
    <w:rsid w:val="00C80C1D"/>
    <w:rsid w:val="00C83D5D"/>
    <w:rsid w:val="00C85558"/>
    <w:rsid w:val="00C93C72"/>
    <w:rsid w:val="00C95985"/>
    <w:rsid w:val="00C96AD5"/>
    <w:rsid w:val="00CA02FB"/>
    <w:rsid w:val="00CA5954"/>
    <w:rsid w:val="00CA7D88"/>
    <w:rsid w:val="00CB208F"/>
    <w:rsid w:val="00CB3512"/>
    <w:rsid w:val="00CC5026"/>
    <w:rsid w:val="00CC5B4C"/>
    <w:rsid w:val="00CC68D0"/>
    <w:rsid w:val="00CC70F3"/>
    <w:rsid w:val="00CD01DA"/>
    <w:rsid w:val="00CD1AEA"/>
    <w:rsid w:val="00CD236F"/>
    <w:rsid w:val="00CD2A21"/>
    <w:rsid w:val="00CD37EB"/>
    <w:rsid w:val="00CE082D"/>
    <w:rsid w:val="00CE3A81"/>
    <w:rsid w:val="00CE41E6"/>
    <w:rsid w:val="00CE740B"/>
    <w:rsid w:val="00CF03B8"/>
    <w:rsid w:val="00CF13B4"/>
    <w:rsid w:val="00CF2EC9"/>
    <w:rsid w:val="00CF607B"/>
    <w:rsid w:val="00CF60A8"/>
    <w:rsid w:val="00D01F77"/>
    <w:rsid w:val="00D0344D"/>
    <w:rsid w:val="00D03F9A"/>
    <w:rsid w:val="00D06D51"/>
    <w:rsid w:val="00D14B77"/>
    <w:rsid w:val="00D15507"/>
    <w:rsid w:val="00D15718"/>
    <w:rsid w:val="00D1578D"/>
    <w:rsid w:val="00D15E43"/>
    <w:rsid w:val="00D21BF7"/>
    <w:rsid w:val="00D24991"/>
    <w:rsid w:val="00D277AD"/>
    <w:rsid w:val="00D328D8"/>
    <w:rsid w:val="00D33819"/>
    <w:rsid w:val="00D34D8A"/>
    <w:rsid w:val="00D41BFD"/>
    <w:rsid w:val="00D42CCF"/>
    <w:rsid w:val="00D439FB"/>
    <w:rsid w:val="00D50255"/>
    <w:rsid w:val="00D51E98"/>
    <w:rsid w:val="00D529EB"/>
    <w:rsid w:val="00D54714"/>
    <w:rsid w:val="00D57DB0"/>
    <w:rsid w:val="00D63E0C"/>
    <w:rsid w:val="00D66520"/>
    <w:rsid w:val="00D66AE8"/>
    <w:rsid w:val="00D674BE"/>
    <w:rsid w:val="00D82702"/>
    <w:rsid w:val="00D92747"/>
    <w:rsid w:val="00D93583"/>
    <w:rsid w:val="00DA37C9"/>
    <w:rsid w:val="00DA6F5B"/>
    <w:rsid w:val="00DB0D66"/>
    <w:rsid w:val="00DB7349"/>
    <w:rsid w:val="00DC58AF"/>
    <w:rsid w:val="00DC6555"/>
    <w:rsid w:val="00DD0C68"/>
    <w:rsid w:val="00DD2CF6"/>
    <w:rsid w:val="00DD58EA"/>
    <w:rsid w:val="00DD66DB"/>
    <w:rsid w:val="00DE34CF"/>
    <w:rsid w:val="00DF09E0"/>
    <w:rsid w:val="00DF3F88"/>
    <w:rsid w:val="00DF489D"/>
    <w:rsid w:val="00E114A4"/>
    <w:rsid w:val="00E13F3D"/>
    <w:rsid w:val="00E1629A"/>
    <w:rsid w:val="00E20193"/>
    <w:rsid w:val="00E23DB6"/>
    <w:rsid w:val="00E276EF"/>
    <w:rsid w:val="00E3188E"/>
    <w:rsid w:val="00E32339"/>
    <w:rsid w:val="00E34898"/>
    <w:rsid w:val="00E41BFF"/>
    <w:rsid w:val="00E44888"/>
    <w:rsid w:val="00E4492B"/>
    <w:rsid w:val="00E50247"/>
    <w:rsid w:val="00E524B6"/>
    <w:rsid w:val="00E533D9"/>
    <w:rsid w:val="00E61B6E"/>
    <w:rsid w:val="00E65A29"/>
    <w:rsid w:val="00E66690"/>
    <w:rsid w:val="00E7324A"/>
    <w:rsid w:val="00E818CD"/>
    <w:rsid w:val="00E82D4D"/>
    <w:rsid w:val="00E83631"/>
    <w:rsid w:val="00E875B5"/>
    <w:rsid w:val="00E971F1"/>
    <w:rsid w:val="00EA075E"/>
    <w:rsid w:val="00EA154E"/>
    <w:rsid w:val="00EA2F21"/>
    <w:rsid w:val="00EA3A4A"/>
    <w:rsid w:val="00EB09B7"/>
    <w:rsid w:val="00EB2A5D"/>
    <w:rsid w:val="00EC2532"/>
    <w:rsid w:val="00EC620E"/>
    <w:rsid w:val="00ED3730"/>
    <w:rsid w:val="00ED5175"/>
    <w:rsid w:val="00ED5A66"/>
    <w:rsid w:val="00EE2095"/>
    <w:rsid w:val="00EE278B"/>
    <w:rsid w:val="00EE4750"/>
    <w:rsid w:val="00EE608E"/>
    <w:rsid w:val="00EE7D7C"/>
    <w:rsid w:val="00EF6F4B"/>
    <w:rsid w:val="00F00B6D"/>
    <w:rsid w:val="00F01939"/>
    <w:rsid w:val="00F125BF"/>
    <w:rsid w:val="00F12939"/>
    <w:rsid w:val="00F209BE"/>
    <w:rsid w:val="00F21158"/>
    <w:rsid w:val="00F21579"/>
    <w:rsid w:val="00F25D98"/>
    <w:rsid w:val="00F26904"/>
    <w:rsid w:val="00F26B39"/>
    <w:rsid w:val="00F300FB"/>
    <w:rsid w:val="00F326A1"/>
    <w:rsid w:val="00F33363"/>
    <w:rsid w:val="00F42BC6"/>
    <w:rsid w:val="00F55858"/>
    <w:rsid w:val="00F6244B"/>
    <w:rsid w:val="00F65CB7"/>
    <w:rsid w:val="00F70EB3"/>
    <w:rsid w:val="00F80526"/>
    <w:rsid w:val="00F80591"/>
    <w:rsid w:val="00F806A4"/>
    <w:rsid w:val="00F8292B"/>
    <w:rsid w:val="00F8312A"/>
    <w:rsid w:val="00F9102A"/>
    <w:rsid w:val="00F93A68"/>
    <w:rsid w:val="00F945A4"/>
    <w:rsid w:val="00FA74D6"/>
    <w:rsid w:val="00FA7CEA"/>
    <w:rsid w:val="00FB1799"/>
    <w:rsid w:val="00FB550C"/>
    <w:rsid w:val="00FB5562"/>
    <w:rsid w:val="00FB6386"/>
    <w:rsid w:val="00FB6EED"/>
    <w:rsid w:val="00FC1D6D"/>
    <w:rsid w:val="00FD4FF9"/>
    <w:rsid w:val="00FE0040"/>
    <w:rsid w:val="00FF18D4"/>
    <w:rsid w:val="00FF21BB"/>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qFormat/>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link w:val="CommentText"/>
    <w:rsid w:val="00EF6F4B"/>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 w:type="character" w:customStyle="1" w:styleId="fontstyle01">
    <w:name w:val="fontstyle01"/>
    <w:basedOn w:val="DefaultParagraphFont"/>
    <w:rsid w:val="00124D9B"/>
    <w:rPr>
      <w:rFonts w:ascii="TimesNewRomanPSMT" w:hAnsi="TimesNewRomanPSMT" w:hint="default"/>
      <w:b w:val="0"/>
      <w:bCs w:val="0"/>
      <w:i w:val="0"/>
      <w:iCs w:val="0"/>
      <w:color w:val="000000"/>
      <w:sz w:val="20"/>
      <w:szCs w:val="20"/>
    </w:rPr>
  </w:style>
  <w:style w:type="character" w:customStyle="1" w:styleId="Heading1Char">
    <w:name w:val="Heading 1 Char"/>
    <w:link w:val="Heading1"/>
    <w:rsid w:val="00ED5175"/>
    <w:rPr>
      <w:rFonts w:ascii="Arial" w:hAnsi="Arial"/>
      <w:sz w:val="36"/>
      <w:lang w:val="en-GB" w:eastAsia="en-US"/>
    </w:rPr>
  </w:style>
  <w:style w:type="character" w:customStyle="1" w:styleId="TANChar">
    <w:name w:val="TAN Char"/>
    <w:link w:val="TAN"/>
    <w:locked/>
    <w:rsid w:val="00C01A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24029">
      <w:bodyDiv w:val="1"/>
      <w:marLeft w:val="0"/>
      <w:marRight w:val="0"/>
      <w:marTop w:val="0"/>
      <w:marBottom w:val="0"/>
      <w:divBdr>
        <w:top w:val="none" w:sz="0" w:space="0" w:color="auto"/>
        <w:left w:val="none" w:sz="0" w:space="0" w:color="auto"/>
        <w:bottom w:val="none" w:sz="0" w:space="0" w:color="auto"/>
        <w:right w:val="none" w:sz="0" w:space="0" w:color="auto"/>
      </w:divBdr>
      <w:divsChild>
        <w:div w:id="463811251">
          <w:marLeft w:val="0"/>
          <w:marRight w:val="0"/>
          <w:marTop w:val="0"/>
          <w:marBottom w:val="0"/>
          <w:divBdr>
            <w:top w:val="none" w:sz="0" w:space="0" w:color="auto"/>
            <w:left w:val="none" w:sz="0" w:space="0" w:color="auto"/>
            <w:bottom w:val="none" w:sz="0" w:space="0" w:color="auto"/>
            <w:right w:val="none" w:sz="0" w:space="0" w:color="auto"/>
          </w:divBdr>
        </w:div>
      </w:divsChild>
    </w:div>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508301590">
      <w:bodyDiv w:val="1"/>
      <w:marLeft w:val="0"/>
      <w:marRight w:val="0"/>
      <w:marTop w:val="0"/>
      <w:marBottom w:val="0"/>
      <w:divBdr>
        <w:top w:val="none" w:sz="0" w:space="0" w:color="auto"/>
        <w:left w:val="none" w:sz="0" w:space="0" w:color="auto"/>
        <w:bottom w:val="none" w:sz="0" w:space="0" w:color="auto"/>
        <w:right w:val="none" w:sz="0" w:space="0" w:color="auto"/>
      </w:divBdr>
    </w:div>
    <w:div w:id="567226615">
      <w:bodyDiv w:val="1"/>
      <w:marLeft w:val="0"/>
      <w:marRight w:val="0"/>
      <w:marTop w:val="0"/>
      <w:marBottom w:val="0"/>
      <w:divBdr>
        <w:top w:val="none" w:sz="0" w:space="0" w:color="auto"/>
        <w:left w:val="none" w:sz="0" w:space="0" w:color="auto"/>
        <w:bottom w:val="none" w:sz="0" w:space="0" w:color="auto"/>
        <w:right w:val="none" w:sz="0" w:space="0" w:color="auto"/>
      </w:divBdr>
    </w:div>
    <w:div w:id="622929915">
      <w:bodyDiv w:val="1"/>
      <w:marLeft w:val="0"/>
      <w:marRight w:val="0"/>
      <w:marTop w:val="0"/>
      <w:marBottom w:val="0"/>
      <w:divBdr>
        <w:top w:val="none" w:sz="0" w:space="0" w:color="auto"/>
        <w:left w:val="none" w:sz="0" w:space="0" w:color="auto"/>
        <w:bottom w:val="none" w:sz="0" w:space="0" w:color="auto"/>
        <w:right w:val="none" w:sz="0" w:space="0" w:color="auto"/>
      </w:divBdr>
    </w:div>
    <w:div w:id="1096563417">
      <w:bodyDiv w:val="1"/>
      <w:marLeft w:val="0"/>
      <w:marRight w:val="0"/>
      <w:marTop w:val="0"/>
      <w:marBottom w:val="0"/>
      <w:divBdr>
        <w:top w:val="none" w:sz="0" w:space="0" w:color="auto"/>
        <w:left w:val="none" w:sz="0" w:space="0" w:color="auto"/>
        <w:bottom w:val="none" w:sz="0" w:space="0" w:color="auto"/>
        <w:right w:val="none" w:sz="0" w:space="0" w:color="auto"/>
      </w:divBdr>
      <w:divsChild>
        <w:div w:id="1797796542">
          <w:marLeft w:val="0"/>
          <w:marRight w:val="0"/>
          <w:marTop w:val="0"/>
          <w:marBottom w:val="0"/>
          <w:divBdr>
            <w:top w:val="none" w:sz="0" w:space="0" w:color="auto"/>
            <w:left w:val="none" w:sz="0" w:space="0" w:color="auto"/>
            <w:bottom w:val="none" w:sz="0" w:space="0" w:color="auto"/>
            <w:right w:val="none" w:sz="0" w:space="0" w:color="auto"/>
          </w:divBdr>
        </w:div>
      </w:divsChild>
    </w:div>
    <w:div w:id="1210919013">
      <w:bodyDiv w:val="1"/>
      <w:marLeft w:val="0"/>
      <w:marRight w:val="0"/>
      <w:marTop w:val="0"/>
      <w:marBottom w:val="0"/>
      <w:divBdr>
        <w:top w:val="none" w:sz="0" w:space="0" w:color="auto"/>
        <w:left w:val="none" w:sz="0" w:space="0" w:color="auto"/>
        <w:bottom w:val="none" w:sz="0" w:space="0" w:color="auto"/>
        <w:right w:val="none" w:sz="0" w:space="0" w:color="auto"/>
      </w:divBdr>
    </w:div>
    <w:div w:id="1426268716">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2032</Words>
  <Characters>11584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SA WG5 Chair changes</cp:lastModifiedBy>
  <cp:revision>10</cp:revision>
  <dcterms:created xsi:type="dcterms:W3CDTF">2022-02-21T07:39:00Z</dcterms:created>
  <dcterms:modified xsi:type="dcterms:W3CDTF">2022-03-01T12:35:00Z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